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87" w:rsidRDefault="003746C2">
      <w:pPr>
        <w:keepNext/>
        <w:keepLines/>
        <w:spacing w:line="360" w:lineRule="auto"/>
        <w:jc w:val="center"/>
        <w:outlineLvl w:val="0"/>
        <w:rPr>
          <w:b/>
          <w:sz w:val="32"/>
          <w:szCs w:val="32"/>
        </w:rPr>
      </w:pPr>
      <w:r>
        <w:rPr>
          <w:rFonts w:hint="eastAsia"/>
          <w:b/>
          <w:sz w:val="32"/>
          <w:szCs w:val="32"/>
        </w:rPr>
        <w:t>招标公告</w:t>
      </w:r>
    </w:p>
    <w:p w:rsidR="004B7787" w:rsidRDefault="004B7787">
      <w:pPr>
        <w:keepNext/>
        <w:keepLines/>
        <w:spacing w:line="440" w:lineRule="exact"/>
        <w:outlineLvl w:val="1"/>
        <w:rPr>
          <w:b/>
          <w:sz w:val="28"/>
          <w:szCs w:val="28"/>
        </w:rPr>
      </w:pPr>
    </w:p>
    <w:p w:rsidR="004B7787" w:rsidRDefault="003746C2">
      <w:pPr>
        <w:spacing w:before="97" w:line="317" w:lineRule="auto"/>
        <w:ind w:right="67"/>
        <w:jc w:val="lef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金科新能源有限公司成立于</w:t>
      </w:r>
      <w:r>
        <w:rPr>
          <w:rFonts w:ascii="宋体" w:hAnsi="宋体" w:cs="宋体" w:hint="eastAsia"/>
          <w:sz w:val="24"/>
          <w:szCs w:val="24"/>
        </w:rPr>
        <w:t>2014</w:t>
      </w:r>
      <w:r>
        <w:rPr>
          <w:rFonts w:ascii="宋体" w:hAnsi="宋体" w:cs="宋体" w:hint="eastAsia"/>
          <w:sz w:val="24"/>
          <w:szCs w:val="24"/>
        </w:rPr>
        <w:t>年</w:t>
      </w:r>
      <w:r>
        <w:rPr>
          <w:rFonts w:ascii="宋体" w:hAnsi="宋体" w:cs="宋体" w:hint="eastAsia"/>
          <w:sz w:val="24"/>
          <w:szCs w:val="24"/>
        </w:rPr>
        <w:t>10</w:t>
      </w:r>
      <w:r>
        <w:rPr>
          <w:rFonts w:ascii="宋体" w:hAnsi="宋体" w:cs="宋体" w:hint="eastAsia"/>
          <w:sz w:val="24"/>
          <w:szCs w:val="24"/>
        </w:rPr>
        <w:t>月，是</w:t>
      </w:r>
      <w:r>
        <w:rPr>
          <w:rFonts w:ascii="宋体" w:hAnsi="宋体" w:cs="宋体" w:hint="eastAsia"/>
          <w:sz w:val="24"/>
          <w:szCs w:val="24"/>
        </w:rPr>
        <w:t>A</w:t>
      </w:r>
      <w:r>
        <w:rPr>
          <w:rFonts w:ascii="宋体" w:hAnsi="宋体" w:cs="宋体" w:hint="eastAsia"/>
          <w:sz w:val="24"/>
          <w:szCs w:val="24"/>
        </w:rPr>
        <w:t>股上市公司金科股份（</w:t>
      </w:r>
      <w:r>
        <w:rPr>
          <w:rFonts w:ascii="宋体" w:hAnsi="宋体" w:cs="宋体" w:hint="eastAsia"/>
          <w:sz w:val="24"/>
          <w:szCs w:val="24"/>
        </w:rPr>
        <w:t>000656</w:t>
      </w:r>
      <w:r>
        <w:rPr>
          <w:rFonts w:ascii="宋体" w:hAnsi="宋体" w:cs="宋体" w:hint="eastAsia"/>
          <w:sz w:val="24"/>
          <w:szCs w:val="24"/>
        </w:rPr>
        <w:t>）基于房地产和新能源双主业战略成立的全资子公司。公司注册资本金为</w:t>
      </w:r>
      <w:r>
        <w:rPr>
          <w:rFonts w:ascii="宋体" w:hAnsi="宋体" w:cs="宋体" w:hint="eastAsia"/>
          <w:sz w:val="24"/>
          <w:szCs w:val="24"/>
        </w:rPr>
        <w:t>20</w:t>
      </w:r>
      <w:r>
        <w:rPr>
          <w:rFonts w:ascii="宋体" w:hAnsi="宋体" w:cs="宋体" w:hint="eastAsia"/>
          <w:sz w:val="24"/>
          <w:szCs w:val="24"/>
        </w:rPr>
        <w:t>亿元，经营范围包括新能源、石油勘探及页岩</w:t>
      </w:r>
      <w:proofErr w:type="gramStart"/>
      <w:r>
        <w:rPr>
          <w:rFonts w:ascii="宋体" w:hAnsi="宋体" w:cs="宋体" w:hint="eastAsia"/>
          <w:sz w:val="24"/>
          <w:szCs w:val="24"/>
        </w:rPr>
        <w:t>气项目</w:t>
      </w:r>
      <w:proofErr w:type="gramEnd"/>
      <w:r>
        <w:rPr>
          <w:rFonts w:ascii="宋体" w:hAnsi="宋体" w:cs="宋体" w:hint="eastAsia"/>
          <w:sz w:val="24"/>
          <w:szCs w:val="24"/>
        </w:rPr>
        <w:t>投资等。公司于</w:t>
      </w:r>
      <w:r>
        <w:rPr>
          <w:rFonts w:ascii="宋体" w:hAnsi="宋体" w:cs="宋体" w:hint="eastAsia"/>
          <w:sz w:val="24"/>
          <w:szCs w:val="24"/>
        </w:rPr>
        <w:t>2014</w:t>
      </w:r>
      <w:r>
        <w:rPr>
          <w:rFonts w:ascii="宋体" w:hAnsi="宋体" w:cs="宋体" w:hint="eastAsia"/>
          <w:sz w:val="24"/>
          <w:szCs w:val="24"/>
        </w:rPr>
        <w:t>年斥资</w:t>
      </w:r>
      <w:r>
        <w:rPr>
          <w:rFonts w:ascii="宋体" w:hAnsi="宋体" w:cs="宋体" w:hint="eastAsia"/>
          <w:sz w:val="24"/>
          <w:szCs w:val="24"/>
        </w:rPr>
        <w:t>7</w:t>
      </w:r>
      <w:r>
        <w:rPr>
          <w:rFonts w:ascii="宋体" w:hAnsi="宋体" w:cs="宋体" w:hint="eastAsia"/>
          <w:sz w:val="24"/>
          <w:szCs w:val="24"/>
        </w:rPr>
        <w:t>亿元全资收购了优质风电企业新疆华冉东方新能源有限公司，并购质量和效率得到业界的高度认可。</w:t>
      </w:r>
    </w:p>
    <w:p w:rsidR="004B7787" w:rsidRDefault="003746C2">
      <w:pPr>
        <w:spacing w:before="97" w:line="317" w:lineRule="auto"/>
        <w:ind w:right="67"/>
        <w:jc w:val="left"/>
        <w:rPr>
          <w:b/>
          <w:sz w:val="28"/>
          <w:szCs w:val="28"/>
        </w:rPr>
      </w:pPr>
      <w:r>
        <w:rPr>
          <w:rFonts w:ascii="宋体" w:hAnsi="宋体" w:cs="宋体" w:hint="eastAsia"/>
          <w:sz w:val="24"/>
          <w:szCs w:val="24"/>
        </w:rPr>
        <w:t xml:space="preserve">    </w:t>
      </w:r>
      <w:r>
        <w:rPr>
          <w:rFonts w:ascii="宋体" w:hAnsi="宋体" w:cs="宋体" w:hint="eastAsia"/>
          <w:sz w:val="24"/>
          <w:szCs w:val="24"/>
        </w:rPr>
        <w:t xml:space="preserve"> </w:t>
      </w:r>
      <w:r>
        <w:rPr>
          <w:rFonts w:ascii="宋体" w:hAnsi="宋体" w:cs="宋体" w:hint="eastAsia"/>
          <w:sz w:val="24"/>
          <w:szCs w:val="24"/>
        </w:rPr>
        <w:t>新疆华冉东方目前拥有的风</w:t>
      </w:r>
      <w:proofErr w:type="gramStart"/>
      <w:r>
        <w:rPr>
          <w:rFonts w:ascii="宋体" w:hAnsi="宋体" w:cs="宋体" w:hint="eastAsia"/>
          <w:sz w:val="24"/>
          <w:szCs w:val="24"/>
        </w:rPr>
        <w:t>电项目</w:t>
      </w:r>
      <w:proofErr w:type="gramEnd"/>
      <w:r>
        <w:rPr>
          <w:rFonts w:ascii="宋体" w:hAnsi="宋体" w:cs="宋体" w:hint="eastAsia"/>
          <w:sz w:val="24"/>
          <w:szCs w:val="24"/>
        </w:rPr>
        <w:t>是新疆哈密烟墩</w:t>
      </w:r>
      <w:proofErr w:type="gramStart"/>
      <w:r>
        <w:rPr>
          <w:rFonts w:ascii="宋体" w:hAnsi="宋体" w:cs="宋体" w:hint="eastAsia"/>
          <w:sz w:val="24"/>
          <w:szCs w:val="24"/>
        </w:rPr>
        <w:t>第六风</w:t>
      </w:r>
      <w:proofErr w:type="gramEnd"/>
      <w:r>
        <w:rPr>
          <w:rFonts w:ascii="宋体" w:hAnsi="宋体" w:cs="宋体" w:hint="eastAsia"/>
          <w:sz w:val="24"/>
          <w:szCs w:val="24"/>
        </w:rPr>
        <w:t>电场</w:t>
      </w:r>
      <w:r>
        <w:rPr>
          <w:rFonts w:ascii="宋体" w:hAnsi="宋体" w:cs="宋体" w:hint="eastAsia"/>
          <w:sz w:val="24"/>
          <w:szCs w:val="24"/>
        </w:rPr>
        <w:t>20</w:t>
      </w:r>
      <w:r>
        <w:rPr>
          <w:rFonts w:ascii="宋体" w:hAnsi="宋体" w:cs="宋体" w:hint="eastAsia"/>
          <w:sz w:val="24"/>
          <w:szCs w:val="24"/>
        </w:rPr>
        <w:t>万千瓦项目，设计安装</w:t>
      </w:r>
      <w:r>
        <w:rPr>
          <w:rFonts w:ascii="宋体" w:hAnsi="宋体" w:cs="宋体" w:hint="eastAsia"/>
          <w:sz w:val="24"/>
          <w:szCs w:val="24"/>
        </w:rPr>
        <w:t>100</w:t>
      </w:r>
      <w:r>
        <w:rPr>
          <w:rFonts w:ascii="宋体" w:hAnsi="宋体" w:cs="宋体" w:hint="eastAsia"/>
          <w:sz w:val="24"/>
          <w:szCs w:val="24"/>
        </w:rPr>
        <w:t>台</w:t>
      </w:r>
      <w:r>
        <w:rPr>
          <w:rFonts w:ascii="宋体" w:hAnsi="宋体" w:cs="宋体" w:hint="eastAsia"/>
          <w:sz w:val="24"/>
          <w:szCs w:val="24"/>
        </w:rPr>
        <w:t>2</w:t>
      </w:r>
      <w:r>
        <w:rPr>
          <w:rFonts w:ascii="宋体" w:hAnsi="宋体" w:cs="宋体" w:hint="eastAsia"/>
          <w:sz w:val="24"/>
          <w:szCs w:val="24"/>
        </w:rPr>
        <w:t>兆瓦风力发电机组，年上网电量约为</w:t>
      </w:r>
      <w:r>
        <w:rPr>
          <w:rFonts w:ascii="宋体" w:hAnsi="宋体" w:cs="宋体" w:hint="eastAsia"/>
          <w:sz w:val="24"/>
          <w:szCs w:val="24"/>
        </w:rPr>
        <w:t>5.9</w:t>
      </w:r>
      <w:r>
        <w:rPr>
          <w:rFonts w:ascii="宋体" w:hAnsi="宋体" w:cs="宋体" w:hint="eastAsia"/>
          <w:sz w:val="24"/>
          <w:szCs w:val="24"/>
        </w:rPr>
        <w:t>亿千瓦时，自</w:t>
      </w:r>
      <w:r>
        <w:rPr>
          <w:rFonts w:ascii="宋体" w:hAnsi="宋体" w:cs="宋体" w:hint="eastAsia"/>
          <w:sz w:val="24"/>
          <w:szCs w:val="24"/>
        </w:rPr>
        <w:t>2014</w:t>
      </w:r>
      <w:r>
        <w:rPr>
          <w:rFonts w:ascii="宋体" w:hAnsi="宋体" w:cs="宋体" w:hint="eastAsia"/>
          <w:sz w:val="24"/>
          <w:szCs w:val="24"/>
        </w:rPr>
        <w:t>年</w:t>
      </w:r>
      <w:r>
        <w:rPr>
          <w:rFonts w:ascii="宋体" w:hAnsi="宋体" w:cs="宋体" w:hint="eastAsia"/>
          <w:sz w:val="24"/>
          <w:szCs w:val="24"/>
        </w:rPr>
        <w:t>1</w:t>
      </w:r>
      <w:r>
        <w:rPr>
          <w:rFonts w:ascii="宋体" w:hAnsi="宋体" w:cs="宋体" w:hint="eastAsia"/>
          <w:sz w:val="24"/>
          <w:szCs w:val="24"/>
        </w:rPr>
        <w:t>月起已经开始并网发电。</w:t>
      </w:r>
    </w:p>
    <w:p w:rsidR="004B7787" w:rsidRDefault="003746C2">
      <w:pPr>
        <w:spacing w:before="97" w:line="317" w:lineRule="auto"/>
        <w:ind w:right="67"/>
        <w:jc w:val="lef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因业务需要，金科新能源有限公司将对下属新疆华冉东方新能源有限公司新疆哈密烟墩</w:t>
      </w:r>
      <w:proofErr w:type="gramStart"/>
      <w:r>
        <w:rPr>
          <w:rFonts w:ascii="宋体" w:hAnsi="宋体" w:cs="宋体" w:hint="eastAsia"/>
          <w:sz w:val="24"/>
          <w:szCs w:val="24"/>
        </w:rPr>
        <w:t>第六风</w:t>
      </w:r>
      <w:proofErr w:type="gramEnd"/>
      <w:r>
        <w:rPr>
          <w:rFonts w:ascii="宋体" w:hAnsi="宋体" w:cs="宋体" w:hint="eastAsia"/>
          <w:sz w:val="24"/>
          <w:szCs w:val="24"/>
        </w:rPr>
        <w:t>电场一揽子保险进行招标。</w:t>
      </w:r>
    </w:p>
    <w:p w:rsidR="004B7787" w:rsidRDefault="003746C2">
      <w:pPr>
        <w:tabs>
          <w:tab w:val="left" w:pos="740"/>
        </w:tabs>
        <w:spacing w:before="97" w:line="317" w:lineRule="auto"/>
        <w:ind w:right="67"/>
        <w:jc w:val="left"/>
        <w:rPr>
          <w:rFonts w:ascii="宋体" w:hAnsi="宋体" w:cs="宋体"/>
          <w:sz w:val="24"/>
          <w:szCs w:val="24"/>
        </w:rPr>
      </w:pPr>
      <w:r>
        <w:rPr>
          <w:rFonts w:ascii="宋体" w:hAnsi="宋体" w:cs="宋体" w:hint="eastAsia"/>
          <w:sz w:val="24"/>
          <w:szCs w:val="24"/>
        </w:rPr>
        <w:t xml:space="preserve">     1</w:t>
      </w:r>
      <w:r>
        <w:rPr>
          <w:rFonts w:ascii="宋体" w:hAnsi="宋体" w:cs="宋体" w:hint="eastAsia"/>
          <w:sz w:val="24"/>
          <w:szCs w:val="24"/>
        </w:rPr>
        <w:t>、招标内容</w:t>
      </w:r>
    </w:p>
    <w:p w:rsidR="004B7787" w:rsidRDefault="003746C2">
      <w:pPr>
        <w:spacing w:before="97" w:line="317" w:lineRule="auto"/>
        <w:ind w:right="67"/>
        <w:jc w:val="lef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保险方案：</w:t>
      </w:r>
    </w:p>
    <w:p w:rsidR="004B7787" w:rsidRDefault="003746C2">
      <w:pPr>
        <w:spacing w:before="97" w:line="317" w:lineRule="auto"/>
        <w:ind w:right="67"/>
        <w:jc w:val="lef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标段</w:t>
      </w:r>
      <w:proofErr w:type="gramStart"/>
      <w:r>
        <w:rPr>
          <w:rFonts w:ascii="宋体" w:hAnsi="宋体" w:cs="宋体" w:hint="eastAsia"/>
          <w:sz w:val="24"/>
          <w:szCs w:val="24"/>
        </w:rPr>
        <w:t>一</w:t>
      </w:r>
      <w:proofErr w:type="gramEnd"/>
      <w:r>
        <w:rPr>
          <w:rFonts w:ascii="宋体" w:hAnsi="宋体" w:cs="宋体" w:hint="eastAsia"/>
          <w:sz w:val="24"/>
          <w:szCs w:val="24"/>
        </w:rPr>
        <w:t>：财产一切险、机器损坏险、营业中断险（财产一切险项下）、营业中断险（机器损坏险项下）、公众责任险</w:t>
      </w:r>
    </w:p>
    <w:p w:rsidR="004B7787" w:rsidRDefault="003746C2">
      <w:pPr>
        <w:spacing w:before="97" w:line="317" w:lineRule="auto"/>
        <w:ind w:right="67"/>
        <w:jc w:val="left"/>
        <w:rPr>
          <w:rFonts w:ascii="宋体" w:hAnsi="宋体" w:cs="宋体"/>
          <w:sz w:val="24"/>
          <w:szCs w:val="24"/>
        </w:rPr>
      </w:pPr>
      <w:r>
        <w:rPr>
          <w:rFonts w:ascii="宋体" w:hAnsi="宋体" w:cs="宋体" w:hint="eastAsia"/>
          <w:color w:val="0000FF"/>
          <w:sz w:val="24"/>
          <w:szCs w:val="24"/>
        </w:rPr>
        <w:t xml:space="preserve">      </w:t>
      </w:r>
      <w:r>
        <w:rPr>
          <w:rFonts w:ascii="宋体" w:hAnsi="宋体" w:cs="宋体" w:hint="eastAsia"/>
          <w:sz w:val="24"/>
          <w:szCs w:val="24"/>
        </w:rPr>
        <w:t>保险标的：标的为新疆哈密烟墩</w:t>
      </w:r>
      <w:proofErr w:type="gramStart"/>
      <w:r>
        <w:rPr>
          <w:rFonts w:ascii="宋体" w:hAnsi="宋体" w:cs="宋体" w:hint="eastAsia"/>
          <w:sz w:val="24"/>
          <w:szCs w:val="24"/>
        </w:rPr>
        <w:t>第六风</w:t>
      </w:r>
      <w:proofErr w:type="gramEnd"/>
      <w:r>
        <w:rPr>
          <w:rFonts w:ascii="宋体" w:hAnsi="宋体" w:cs="宋体" w:hint="eastAsia"/>
          <w:sz w:val="24"/>
          <w:szCs w:val="24"/>
        </w:rPr>
        <w:t>电场</w:t>
      </w:r>
      <w:r>
        <w:rPr>
          <w:rFonts w:ascii="宋体" w:hAnsi="宋体" w:cs="宋体" w:hint="eastAsia"/>
          <w:sz w:val="24"/>
          <w:szCs w:val="24"/>
        </w:rPr>
        <w:t>200</w:t>
      </w:r>
      <w:r>
        <w:rPr>
          <w:rFonts w:ascii="宋体" w:hAnsi="宋体" w:cs="宋体" w:hint="eastAsia"/>
          <w:sz w:val="24"/>
          <w:szCs w:val="24"/>
        </w:rPr>
        <w:t>兆瓦项目全部设备及其他财产。</w:t>
      </w:r>
    </w:p>
    <w:p w:rsidR="004B7787" w:rsidRDefault="003746C2">
      <w:pPr>
        <w:spacing w:before="97" w:line="317" w:lineRule="auto"/>
        <w:ind w:right="67"/>
        <w:jc w:val="lef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标段二：团体意外伤害身故保险</w:t>
      </w:r>
    </w:p>
    <w:p w:rsidR="004B7787" w:rsidRDefault="003746C2">
      <w:pPr>
        <w:spacing w:before="97" w:line="317" w:lineRule="auto"/>
        <w:ind w:right="67"/>
        <w:jc w:val="lef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保险标的：</w:t>
      </w:r>
      <w:r w:rsidR="0033765C">
        <w:rPr>
          <w:rFonts w:ascii="宋体" w:hAnsi="宋体" w:cs="宋体" w:hint="eastAsia"/>
          <w:sz w:val="24"/>
          <w:szCs w:val="24"/>
        </w:rPr>
        <w:t>新疆华冉东方新能源有限公司以及哈密华冉</w:t>
      </w:r>
      <w:proofErr w:type="gramStart"/>
      <w:r w:rsidR="0033765C">
        <w:rPr>
          <w:rFonts w:ascii="宋体" w:hAnsi="宋体" w:cs="宋体" w:hint="eastAsia"/>
          <w:sz w:val="24"/>
          <w:szCs w:val="24"/>
        </w:rPr>
        <w:t>东方景峡</w:t>
      </w:r>
      <w:proofErr w:type="gramEnd"/>
      <w:r w:rsidR="0033765C">
        <w:rPr>
          <w:rFonts w:ascii="宋体" w:hAnsi="宋体" w:cs="宋体" w:hint="eastAsia"/>
          <w:sz w:val="24"/>
          <w:szCs w:val="24"/>
        </w:rPr>
        <w:t>风力发电有限公司的所有员工</w:t>
      </w:r>
    </w:p>
    <w:p w:rsidR="004B7787" w:rsidRDefault="003746C2">
      <w:pPr>
        <w:tabs>
          <w:tab w:val="left" w:pos="740"/>
        </w:tabs>
        <w:spacing w:before="97" w:line="317" w:lineRule="auto"/>
        <w:ind w:right="67"/>
        <w:jc w:val="left"/>
        <w:rPr>
          <w:rFonts w:ascii="宋体" w:hAnsi="宋体" w:cs="宋体"/>
          <w:sz w:val="24"/>
          <w:szCs w:val="24"/>
        </w:rPr>
      </w:pPr>
      <w:r>
        <w:rPr>
          <w:rFonts w:ascii="宋体" w:hAnsi="宋体" w:cs="宋体" w:hint="eastAsia"/>
          <w:sz w:val="24"/>
          <w:szCs w:val="24"/>
        </w:rPr>
        <w:t xml:space="preserve">     2</w:t>
      </w:r>
      <w:r>
        <w:rPr>
          <w:rFonts w:ascii="宋体" w:hAnsi="宋体" w:cs="宋体" w:hint="eastAsia"/>
          <w:sz w:val="24"/>
          <w:szCs w:val="24"/>
        </w:rPr>
        <w:t>、投标人资格要求</w:t>
      </w:r>
      <w:r>
        <w:rPr>
          <w:rFonts w:ascii="宋体" w:hAnsi="宋体" w:cs="宋体" w:hint="eastAsia"/>
          <w:sz w:val="24"/>
          <w:szCs w:val="24"/>
        </w:rPr>
        <w:t xml:space="preserve"> </w:t>
      </w:r>
    </w:p>
    <w:p w:rsidR="004B7787" w:rsidRDefault="003746C2">
      <w:pPr>
        <w:spacing w:before="97"/>
        <w:ind w:left="600"/>
        <w:jc w:val="lef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合格投标人应同时满足下列各项要求：</w:t>
      </w:r>
    </w:p>
    <w:p w:rsidR="004B7787" w:rsidRDefault="003746C2">
      <w:pPr>
        <w:spacing w:before="97"/>
        <w:ind w:left="600"/>
        <w:jc w:val="left"/>
        <w:rPr>
          <w:rFonts w:ascii="宋体" w:hAnsi="宋体" w:cs="宋体"/>
          <w:sz w:val="24"/>
          <w:szCs w:val="24"/>
        </w:rPr>
      </w:pPr>
      <w:r>
        <w:rPr>
          <w:rFonts w:ascii="宋体" w:hAnsi="宋体" w:cs="宋体" w:hint="eastAsia"/>
          <w:position w:val="-3"/>
          <w:szCs w:val="21"/>
        </w:rPr>
        <w:t xml:space="preserve"> </w:t>
      </w:r>
      <w:r>
        <w:rPr>
          <w:rFonts w:ascii="宋体" w:hAnsi="宋体" w:cs="宋体"/>
          <w:position w:val="-3"/>
          <w:szCs w:val="21"/>
        </w:rPr>
        <w:t>（</w:t>
      </w:r>
      <w:r>
        <w:rPr>
          <w:rFonts w:ascii="宋体" w:hAnsi="宋体" w:cs="宋体"/>
          <w:spacing w:val="-76"/>
          <w:position w:val="-3"/>
          <w:szCs w:val="21"/>
        </w:rPr>
        <w:t xml:space="preserve"> </w:t>
      </w:r>
      <w:r>
        <w:rPr>
          <w:rFonts w:ascii="宋体" w:hAnsi="宋体" w:cs="宋体"/>
          <w:position w:val="-3"/>
          <w:sz w:val="24"/>
          <w:szCs w:val="24"/>
        </w:rPr>
        <w:t>1</w:t>
      </w:r>
      <w:r>
        <w:rPr>
          <w:rFonts w:ascii="宋体" w:hAnsi="宋体" w:cs="宋体"/>
          <w:position w:val="-3"/>
          <w:sz w:val="24"/>
          <w:szCs w:val="24"/>
        </w:rPr>
        <w:t>）中华人民共和国注册并具有独立法人资格</w:t>
      </w:r>
      <w:r>
        <w:rPr>
          <w:rFonts w:ascii="宋体" w:hAnsi="宋体" w:cs="宋体" w:hint="eastAsia"/>
          <w:position w:val="-3"/>
          <w:sz w:val="24"/>
          <w:szCs w:val="24"/>
        </w:rPr>
        <w:t>，</w:t>
      </w:r>
      <w:r>
        <w:rPr>
          <w:rFonts w:hint="eastAsia"/>
          <w:color w:val="000000"/>
          <w:sz w:val="24"/>
        </w:rPr>
        <w:t>具备履行民事责任能力的招标人合格供方单位。</w:t>
      </w:r>
    </w:p>
    <w:p w:rsidR="004B7787" w:rsidRDefault="003746C2">
      <w:pPr>
        <w:keepNext/>
        <w:keepLines/>
        <w:spacing w:line="360" w:lineRule="auto"/>
        <w:jc w:val="left"/>
        <w:rPr>
          <w:b/>
          <w:color w:val="000000"/>
          <w:sz w:val="28"/>
          <w:szCs w:val="28"/>
        </w:rPr>
      </w:pPr>
      <w:r>
        <w:rPr>
          <w:rFonts w:ascii="宋体" w:hAnsi="宋体" w:cs="宋体" w:hint="eastAsia"/>
          <w:sz w:val="24"/>
          <w:szCs w:val="24"/>
        </w:rPr>
        <w:t xml:space="preserve">      </w:t>
      </w:r>
      <w:r>
        <w:rPr>
          <w:rFonts w:ascii="宋体" w:hAnsi="宋体" w:cs="宋体"/>
          <w:sz w:val="24"/>
          <w:szCs w:val="24"/>
        </w:rPr>
        <w:t>（</w:t>
      </w:r>
      <w:r>
        <w:rPr>
          <w:rFonts w:ascii="宋体" w:hAnsi="宋体" w:cs="宋体"/>
          <w:sz w:val="24"/>
          <w:szCs w:val="24"/>
        </w:rPr>
        <w:t>2</w:t>
      </w:r>
      <w:r>
        <w:rPr>
          <w:rFonts w:ascii="宋体" w:hAnsi="宋体" w:cs="宋体"/>
          <w:sz w:val="24"/>
          <w:szCs w:val="24"/>
        </w:rPr>
        <w:t>）</w:t>
      </w:r>
      <w:r>
        <w:rPr>
          <w:rFonts w:hint="eastAsia"/>
          <w:color w:val="000000"/>
          <w:sz w:val="24"/>
        </w:rPr>
        <w:t>投标人须按照国家相关劳动用工法律法规的要求，对本单位员工进行规范管理，并足额缴纳劳动用工社会保险等费用。</w:t>
      </w:r>
    </w:p>
    <w:p w:rsidR="004B7787" w:rsidRDefault="003746C2">
      <w:pPr>
        <w:spacing w:line="317" w:lineRule="auto"/>
        <w:ind w:right="72"/>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w:t>
      </w:r>
      <w:r>
        <w:rPr>
          <w:rFonts w:ascii="宋体" w:hAnsi="宋体" w:cs="宋体"/>
          <w:sz w:val="24"/>
          <w:szCs w:val="24"/>
        </w:rPr>
        <w:t>3</w:t>
      </w:r>
      <w:r>
        <w:rPr>
          <w:rFonts w:ascii="宋体" w:hAnsi="宋体" w:cs="宋体"/>
          <w:sz w:val="24"/>
          <w:szCs w:val="24"/>
        </w:rPr>
        <w:t>）</w:t>
      </w:r>
      <w:r>
        <w:rPr>
          <w:rFonts w:ascii="宋体" w:hAnsi="宋体" w:cs="宋体"/>
          <w:spacing w:val="2"/>
          <w:sz w:val="24"/>
          <w:szCs w:val="24"/>
        </w:rPr>
        <w:t>具</w:t>
      </w:r>
      <w:r>
        <w:rPr>
          <w:rFonts w:ascii="宋体" w:hAnsi="宋体" w:cs="宋体"/>
          <w:sz w:val="24"/>
          <w:szCs w:val="24"/>
        </w:rPr>
        <w:t>有良</w:t>
      </w:r>
      <w:r>
        <w:rPr>
          <w:rFonts w:ascii="宋体" w:hAnsi="宋体" w:cs="宋体"/>
          <w:spacing w:val="2"/>
          <w:sz w:val="24"/>
          <w:szCs w:val="24"/>
        </w:rPr>
        <w:t>好</w:t>
      </w:r>
      <w:r>
        <w:rPr>
          <w:rFonts w:ascii="宋体" w:hAnsi="宋体" w:cs="宋体"/>
          <w:sz w:val="24"/>
          <w:szCs w:val="24"/>
        </w:rPr>
        <w:t>银行</w:t>
      </w:r>
      <w:r>
        <w:rPr>
          <w:rFonts w:ascii="宋体" w:hAnsi="宋体" w:cs="宋体"/>
          <w:spacing w:val="2"/>
          <w:sz w:val="24"/>
          <w:szCs w:val="24"/>
        </w:rPr>
        <w:t>资</w:t>
      </w:r>
      <w:r>
        <w:rPr>
          <w:rFonts w:ascii="宋体" w:hAnsi="宋体" w:cs="宋体"/>
          <w:sz w:val="24"/>
          <w:szCs w:val="24"/>
        </w:rPr>
        <w:t>信和商</w:t>
      </w:r>
      <w:r>
        <w:rPr>
          <w:rFonts w:ascii="宋体" w:hAnsi="宋体" w:cs="宋体"/>
          <w:spacing w:val="2"/>
          <w:sz w:val="24"/>
          <w:szCs w:val="24"/>
        </w:rPr>
        <w:t>业</w:t>
      </w:r>
      <w:r>
        <w:rPr>
          <w:rFonts w:ascii="宋体" w:hAnsi="宋体" w:cs="宋体"/>
          <w:sz w:val="24"/>
          <w:szCs w:val="24"/>
        </w:rPr>
        <w:t>信</w:t>
      </w:r>
      <w:r>
        <w:rPr>
          <w:rFonts w:ascii="宋体" w:hAnsi="宋体" w:cs="宋体"/>
          <w:spacing w:val="1"/>
          <w:sz w:val="24"/>
          <w:szCs w:val="24"/>
        </w:rPr>
        <w:t>誉</w:t>
      </w:r>
      <w:r>
        <w:rPr>
          <w:rFonts w:ascii="宋体" w:hAnsi="宋体" w:cs="宋体"/>
          <w:spacing w:val="2"/>
          <w:sz w:val="24"/>
          <w:szCs w:val="24"/>
        </w:rPr>
        <w:t>，</w:t>
      </w:r>
      <w:r>
        <w:rPr>
          <w:rFonts w:ascii="宋体" w:hAnsi="宋体" w:cs="宋体"/>
          <w:sz w:val="24"/>
          <w:szCs w:val="24"/>
        </w:rPr>
        <w:t>没有</w:t>
      </w:r>
      <w:r>
        <w:rPr>
          <w:rFonts w:ascii="宋体" w:hAnsi="宋体" w:cs="宋体"/>
          <w:spacing w:val="2"/>
          <w:sz w:val="24"/>
          <w:szCs w:val="24"/>
        </w:rPr>
        <w:t>处</w:t>
      </w:r>
      <w:r>
        <w:rPr>
          <w:rFonts w:ascii="宋体" w:hAnsi="宋体" w:cs="宋体"/>
          <w:sz w:val="24"/>
          <w:szCs w:val="24"/>
        </w:rPr>
        <w:t>于被责</w:t>
      </w:r>
      <w:r>
        <w:rPr>
          <w:rFonts w:ascii="宋体" w:hAnsi="宋体" w:cs="宋体"/>
          <w:spacing w:val="2"/>
          <w:sz w:val="24"/>
          <w:szCs w:val="24"/>
        </w:rPr>
        <w:t>令</w:t>
      </w:r>
      <w:r>
        <w:rPr>
          <w:rFonts w:ascii="宋体" w:hAnsi="宋体" w:cs="宋体"/>
          <w:sz w:val="24"/>
          <w:szCs w:val="24"/>
        </w:rPr>
        <w:t>停业</w:t>
      </w:r>
      <w:r>
        <w:rPr>
          <w:rFonts w:ascii="宋体" w:hAnsi="宋体" w:cs="宋体"/>
          <w:spacing w:val="2"/>
          <w:sz w:val="24"/>
          <w:szCs w:val="24"/>
        </w:rPr>
        <w:t>，</w:t>
      </w:r>
      <w:r>
        <w:rPr>
          <w:rFonts w:ascii="宋体" w:hAnsi="宋体" w:cs="宋体"/>
          <w:sz w:val="24"/>
          <w:szCs w:val="24"/>
        </w:rPr>
        <w:t>财产</w:t>
      </w:r>
      <w:r>
        <w:rPr>
          <w:rFonts w:ascii="宋体" w:hAnsi="宋体" w:cs="宋体"/>
          <w:spacing w:val="2"/>
          <w:sz w:val="24"/>
          <w:szCs w:val="24"/>
        </w:rPr>
        <w:t>被</w:t>
      </w:r>
      <w:r>
        <w:rPr>
          <w:rFonts w:ascii="宋体" w:hAnsi="宋体" w:cs="宋体"/>
          <w:sz w:val="24"/>
          <w:szCs w:val="24"/>
        </w:rPr>
        <w:t>接管、</w:t>
      </w:r>
      <w:r>
        <w:rPr>
          <w:rFonts w:ascii="宋体" w:hAnsi="宋体" w:cs="宋体"/>
          <w:sz w:val="24"/>
          <w:szCs w:val="24"/>
        </w:rPr>
        <w:t xml:space="preserve"> </w:t>
      </w:r>
      <w:r>
        <w:rPr>
          <w:rFonts w:ascii="宋体" w:hAnsi="宋体" w:cs="宋体"/>
          <w:sz w:val="24"/>
          <w:szCs w:val="24"/>
        </w:rPr>
        <w:t>冻结，破产状态，且</w:t>
      </w:r>
      <w:r>
        <w:rPr>
          <w:rFonts w:ascii="宋体" w:hAnsi="宋体" w:cs="宋体"/>
          <w:sz w:val="24"/>
          <w:szCs w:val="24"/>
        </w:rPr>
        <w:t>2012</w:t>
      </w:r>
      <w:r>
        <w:rPr>
          <w:rFonts w:ascii="宋体" w:hAnsi="宋体" w:cs="宋体"/>
          <w:sz w:val="24"/>
          <w:szCs w:val="24"/>
        </w:rPr>
        <w:t>、</w:t>
      </w:r>
      <w:r>
        <w:rPr>
          <w:rFonts w:ascii="宋体" w:hAnsi="宋体" w:cs="宋体"/>
          <w:sz w:val="24"/>
          <w:szCs w:val="24"/>
        </w:rPr>
        <w:t>2013</w:t>
      </w:r>
      <w:r>
        <w:rPr>
          <w:rFonts w:ascii="宋体" w:hAnsi="宋体" w:cs="宋体"/>
          <w:sz w:val="24"/>
          <w:szCs w:val="24"/>
        </w:rPr>
        <w:t>、</w:t>
      </w:r>
      <w:r>
        <w:rPr>
          <w:rFonts w:ascii="宋体" w:hAnsi="宋体" w:cs="宋体"/>
          <w:sz w:val="24"/>
          <w:szCs w:val="24"/>
        </w:rPr>
        <w:t>2014</w:t>
      </w:r>
      <w:r>
        <w:rPr>
          <w:rFonts w:ascii="宋体" w:hAnsi="宋体" w:cs="宋体"/>
          <w:sz w:val="24"/>
          <w:szCs w:val="24"/>
        </w:rPr>
        <w:t>年均处于盈利状态；</w:t>
      </w:r>
    </w:p>
    <w:p w:rsidR="004B7787" w:rsidRDefault="003746C2">
      <w:pPr>
        <w:spacing w:before="36"/>
        <w:ind w:left="600"/>
        <w:jc w:val="lef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w:t>
      </w:r>
      <w:r>
        <w:rPr>
          <w:rFonts w:ascii="宋体" w:hAnsi="宋体" w:cs="宋体"/>
          <w:sz w:val="24"/>
          <w:szCs w:val="24"/>
        </w:rPr>
        <w:t>4</w:t>
      </w:r>
      <w:r>
        <w:rPr>
          <w:rFonts w:ascii="宋体" w:hAnsi="宋体" w:cs="宋体"/>
          <w:sz w:val="24"/>
          <w:szCs w:val="24"/>
        </w:rPr>
        <w:t>）</w:t>
      </w:r>
      <w:r>
        <w:rPr>
          <w:rFonts w:hint="eastAsia"/>
          <w:color w:val="000000"/>
          <w:sz w:val="24"/>
        </w:rPr>
        <w:t>投标人必须对招标文件、关键要求或规定</w:t>
      </w:r>
      <w:proofErr w:type="gramStart"/>
      <w:r>
        <w:rPr>
          <w:rFonts w:hint="eastAsia"/>
          <w:color w:val="000000"/>
          <w:sz w:val="24"/>
        </w:rPr>
        <w:t>作出</w:t>
      </w:r>
      <w:proofErr w:type="gramEnd"/>
      <w:r>
        <w:rPr>
          <w:rFonts w:hint="eastAsia"/>
          <w:color w:val="000000"/>
          <w:sz w:val="24"/>
        </w:rPr>
        <w:t>实质性的响应</w:t>
      </w:r>
      <w:r>
        <w:rPr>
          <w:rFonts w:ascii="宋体" w:hAnsi="宋体" w:cs="宋体"/>
          <w:sz w:val="24"/>
          <w:szCs w:val="24"/>
        </w:rPr>
        <w:t>；</w:t>
      </w:r>
    </w:p>
    <w:p w:rsidR="004B7787" w:rsidRDefault="003746C2">
      <w:pPr>
        <w:spacing w:before="4" w:line="100" w:lineRule="exact"/>
        <w:jc w:val="left"/>
        <w:rPr>
          <w:sz w:val="11"/>
          <w:szCs w:val="11"/>
        </w:rPr>
      </w:pPr>
      <w:r>
        <w:rPr>
          <w:rFonts w:hint="eastAsia"/>
          <w:sz w:val="11"/>
          <w:szCs w:val="11"/>
        </w:rPr>
        <w:t xml:space="preserve"> </w:t>
      </w:r>
    </w:p>
    <w:p w:rsidR="004B7787" w:rsidRDefault="003746C2">
      <w:pPr>
        <w:spacing w:line="317" w:lineRule="auto"/>
        <w:ind w:left="120" w:right="72" w:firstLine="480"/>
        <w:rPr>
          <w:rFonts w:ascii="宋体" w:hAnsi="宋体" w:cs="宋体"/>
          <w:sz w:val="24"/>
          <w:szCs w:val="24"/>
        </w:rPr>
      </w:pPr>
      <w:r>
        <w:rPr>
          <w:rFonts w:ascii="宋体" w:hAnsi="宋体" w:cs="宋体" w:hint="eastAsia"/>
          <w:sz w:val="24"/>
          <w:szCs w:val="24"/>
        </w:rPr>
        <w:lastRenderedPageBreak/>
        <w:t xml:space="preserve"> </w:t>
      </w:r>
      <w:r>
        <w:rPr>
          <w:rFonts w:ascii="宋体" w:hAnsi="宋体" w:cs="宋体"/>
          <w:sz w:val="24"/>
          <w:szCs w:val="24"/>
        </w:rPr>
        <w:t>（</w:t>
      </w:r>
      <w:r>
        <w:rPr>
          <w:rFonts w:ascii="宋体" w:hAnsi="宋体" w:cs="宋体"/>
          <w:sz w:val="24"/>
          <w:szCs w:val="24"/>
        </w:rPr>
        <w:t>5</w:t>
      </w:r>
      <w:r>
        <w:rPr>
          <w:rFonts w:ascii="宋体" w:hAnsi="宋体" w:cs="宋体"/>
          <w:sz w:val="24"/>
          <w:szCs w:val="24"/>
        </w:rPr>
        <w:t>）</w:t>
      </w:r>
      <w:r>
        <w:rPr>
          <w:rFonts w:ascii="Times" w:hAnsi="Times" w:cs="宋体"/>
          <w:color w:val="000000"/>
          <w:kern w:val="0"/>
          <w:sz w:val="24"/>
          <w:szCs w:val="24"/>
        </w:rPr>
        <w:t>投标人</w:t>
      </w:r>
      <w:r>
        <w:rPr>
          <w:rFonts w:ascii="Times" w:hAnsi="Times" w:cs="宋体" w:hint="eastAsia"/>
          <w:color w:val="000000"/>
          <w:kern w:val="0"/>
          <w:sz w:val="24"/>
          <w:szCs w:val="24"/>
        </w:rPr>
        <w:t>为保险公司时，</w:t>
      </w:r>
      <w:r>
        <w:rPr>
          <w:rFonts w:ascii="Times" w:hAnsi="Times" w:cs="宋体"/>
          <w:color w:val="000000"/>
          <w:kern w:val="0"/>
          <w:sz w:val="24"/>
          <w:szCs w:val="24"/>
        </w:rPr>
        <w:t>注册资本金必须达到</w:t>
      </w:r>
      <w:r>
        <w:rPr>
          <w:rFonts w:ascii="Times" w:hAnsi="Times" w:cs="宋体" w:hint="eastAsia"/>
          <w:color w:val="000000"/>
          <w:kern w:val="0"/>
          <w:sz w:val="24"/>
          <w:szCs w:val="24"/>
        </w:rPr>
        <w:t>20</w:t>
      </w:r>
      <w:r>
        <w:rPr>
          <w:rFonts w:ascii="Times" w:hAnsi="Times" w:cs="宋体"/>
          <w:color w:val="000000"/>
          <w:kern w:val="0"/>
          <w:sz w:val="24"/>
          <w:szCs w:val="24"/>
        </w:rPr>
        <w:t>亿元人民币以上</w:t>
      </w:r>
      <w:r>
        <w:rPr>
          <w:rFonts w:ascii="Times" w:hAnsi="Times" w:cs="宋体"/>
          <w:color w:val="000000"/>
          <w:kern w:val="0"/>
          <w:sz w:val="24"/>
          <w:szCs w:val="24"/>
        </w:rPr>
        <w:t>(</w:t>
      </w:r>
      <w:r>
        <w:rPr>
          <w:rFonts w:ascii="Times" w:hAnsi="Times" w:cs="宋体"/>
          <w:color w:val="000000"/>
          <w:kern w:val="0"/>
          <w:sz w:val="24"/>
          <w:szCs w:val="24"/>
        </w:rPr>
        <w:t>含</w:t>
      </w:r>
      <w:r>
        <w:rPr>
          <w:rFonts w:ascii="Times" w:hAnsi="Times" w:cs="宋体" w:hint="eastAsia"/>
          <w:color w:val="000000"/>
          <w:kern w:val="0"/>
          <w:sz w:val="24"/>
          <w:szCs w:val="24"/>
        </w:rPr>
        <w:t>20</w:t>
      </w:r>
      <w:r>
        <w:rPr>
          <w:rFonts w:ascii="Times" w:hAnsi="Times" w:cs="宋体"/>
          <w:color w:val="000000"/>
          <w:kern w:val="0"/>
          <w:sz w:val="24"/>
          <w:szCs w:val="24"/>
        </w:rPr>
        <w:t>亿元）</w:t>
      </w:r>
      <w:r>
        <w:rPr>
          <w:rFonts w:ascii="Times" w:hAnsi="Times" w:cs="宋体" w:hint="eastAsia"/>
          <w:color w:val="000000"/>
          <w:kern w:val="0"/>
          <w:sz w:val="24"/>
          <w:szCs w:val="24"/>
        </w:rPr>
        <w:t>。投标人为经纪公司时，</w:t>
      </w:r>
      <w:r>
        <w:rPr>
          <w:rFonts w:ascii="Times" w:hAnsi="Times" w:cs="宋体"/>
          <w:color w:val="000000"/>
          <w:kern w:val="0"/>
          <w:sz w:val="24"/>
          <w:szCs w:val="24"/>
        </w:rPr>
        <w:t>注册资本金</w:t>
      </w:r>
      <w:r>
        <w:rPr>
          <w:rFonts w:ascii="Times" w:hAnsi="Times" w:cs="宋体" w:hint="eastAsia"/>
          <w:color w:val="000000"/>
          <w:kern w:val="0"/>
          <w:sz w:val="24"/>
          <w:szCs w:val="24"/>
        </w:rPr>
        <w:t>必须到达</w:t>
      </w:r>
      <w:r>
        <w:rPr>
          <w:rFonts w:ascii="Times" w:hAnsi="Times" w:cs="宋体" w:hint="eastAsia"/>
          <w:color w:val="000000"/>
          <w:kern w:val="0"/>
          <w:sz w:val="24"/>
          <w:szCs w:val="24"/>
        </w:rPr>
        <w:t>2000</w:t>
      </w:r>
      <w:r>
        <w:rPr>
          <w:rFonts w:ascii="Times" w:hAnsi="Times" w:cs="宋体" w:hint="eastAsia"/>
          <w:color w:val="000000"/>
          <w:kern w:val="0"/>
          <w:sz w:val="24"/>
          <w:szCs w:val="24"/>
        </w:rPr>
        <w:t>万元人民币以上（含</w:t>
      </w:r>
      <w:r>
        <w:rPr>
          <w:rFonts w:ascii="Times" w:hAnsi="Times" w:cs="宋体" w:hint="eastAsia"/>
          <w:color w:val="000000"/>
          <w:kern w:val="0"/>
          <w:sz w:val="24"/>
          <w:szCs w:val="24"/>
        </w:rPr>
        <w:t>2000</w:t>
      </w:r>
      <w:r>
        <w:rPr>
          <w:rFonts w:ascii="Times" w:hAnsi="Times" w:cs="宋体" w:hint="eastAsia"/>
          <w:color w:val="000000"/>
          <w:kern w:val="0"/>
          <w:sz w:val="24"/>
          <w:szCs w:val="24"/>
        </w:rPr>
        <w:t>万元），且应能找到注册资本金为</w:t>
      </w:r>
      <w:r>
        <w:rPr>
          <w:rFonts w:ascii="Times" w:hAnsi="Times" w:cs="宋体" w:hint="eastAsia"/>
          <w:color w:val="000000"/>
          <w:kern w:val="0"/>
          <w:sz w:val="24"/>
          <w:szCs w:val="24"/>
        </w:rPr>
        <w:t>20</w:t>
      </w:r>
      <w:r>
        <w:rPr>
          <w:rFonts w:ascii="Times" w:hAnsi="Times" w:cs="宋体" w:hint="eastAsia"/>
          <w:color w:val="000000"/>
          <w:kern w:val="0"/>
          <w:sz w:val="24"/>
          <w:szCs w:val="24"/>
        </w:rPr>
        <w:t>亿元人民币以上的保险公司承接此保险项目</w:t>
      </w:r>
      <w:r>
        <w:rPr>
          <w:rFonts w:ascii="宋体" w:hAnsi="宋体" w:cs="宋体"/>
          <w:sz w:val="24"/>
          <w:szCs w:val="24"/>
        </w:rPr>
        <w:t>。</w:t>
      </w:r>
    </w:p>
    <w:p w:rsidR="004B7787" w:rsidRDefault="003746C2">
      <w:pPr>
        <w:spacing w:before="36" w:line="317" w:lineRule="auto"/>
        <w:ind w:left="120" w:right="72" w:firstLine="480"/>
        <w:rPr>
          <w:rFonts w:ascii="宋体" w:hAnsi="宋体" w:cs="宋体"/>
          <w:szCs w:val="21"/>
        </w:rPr>
      </w:pPr>
      <w:r>
        <w:rPr>
          <w:rFonts w:ascii="宋体" w:hAnsi="宋体" w:cs="宋体" w:hint="eastAsia"/>
          <w:sz w:val="24"/>
          <w:szCs w:val="24"/>
        </w:rPr>
        <w:t xml:space="preserve"> </w:t>
      </w:r>
      <w:r>
        <w:rPr>
          <w:rFonts w:ascii="宋体" w:hAnsi="宋体" w:cs="宋体"/>
          <w:sz w:val="24"/>
          <w:szCs w:val="24"/>
        </w:rPr>
        <w:t>（</w:t>
      </w:r>
      <w:r>
        <w:rPr>
          <w:rFonts w:ascii="宋体" w:hAnsi="宋体" w:cs="宋体"/>
          <w:sz w:val="24"/>
          <w:szCs w:val="24"/>
        </w:rPr>
        <w:t>6</w:t>
      </w:r>
      <w:r>
        <w:rPr>
          <w:rFonts w:ascii="宋体" w:hAnsi="宋体" w:cs="宋体"/>
          <w:sz w:val="24"/>
          <w:szCs w:val="24"/>
        </w:rPr>
        <w:t>）</w:t>
      </w:r>
      <w:r>
        <w:rPr>
          <w:rFonts w:ascii="Times" w:hAnsi="Times" w:cs="宋体"/>
          <w:color w:val="000000"/>
          <w:kern w:val="0"/>
          <w:sz w:val="24"/>
          <w:szCs w:val="24"/>
        </w:rPr>
        <w:t>投标人必须是在中华人民共和国境内成立、由中国保险监督管理委员会批准开展财产保险业务的保险公司，</w:t>
      </w:r>
      <w:r>
        <w:rPr>
          <w:rFonts w:ascii="Times" w:hAnsi="Times" w:cs="宋体"/>
          <w:kern w:val="0"/>
          <w:sz w:val="24"/>
          <w:szCs w:val="24"/>
        </w:rPr>
        <w:t>并在</w:t>
      </w:r>
      <w:r>
        <w:rPr>
          <w:rFonts w:ascii="Times" w:hAnsi="Times" w:cs="宋体" w:hint="eastAsia"/>
          <w:kern w:val="0"/>
          <w:sz w:val="24"/>
          <w:szCs w:val="24"/>
        </w:rPr>
        <w:t>招标</w:t>
      </w:r>
      <w:r>
        <w:rPr>
          <w:rFonts w:ascii="Times" w:hAnsi="Times" w:cs="宋体"/>
          <w:kern w:val="0"/>
          <w:sz w:val="24"/>
          <w:szCs w:val="24"/>
        </w:rPr>
        <w:t>人所在</w:t>
      </w:r>
      <w:r>
        <w:rPr>
          <w:rFonts w:ascii="Times" w:hAnsi="Times" w:cs="宋体" w:hint="eastAsia"/>
          <w:kern w:val="0"/>
          <w:sz w:val="24"/>
          <w:szCs w:val="24"/>
        </w:rPr>
        <w:t>省</w:t>
      </w:r>
      <w:r>
        <w:rPr>
          <w:rFonts w:ascii="Times" w:hAnsi="Times" w:cs="宋体"/>
          <w:kern w:val="0"/>
          <w:sz w:val="24"/>
          <w:szCs w:val="24"/>
        </w:rPr>
        <w:t>设有经保监会批准的分支机构</w:t>
      </w:r>
      <w:r>
        <w:rPr>
          <w:rFonts w:ascii="宋体" w:hAnsi="宋体" w:cs="宋体"/>
          <w:szCs w:val="21"/>
        </w:rPr>
        <w:t>。</w:t>
      </w:r>
    </w:p>
    <w:p w:rsidR="004B7787" w:rsidRDefault="003746C2">
      <w:pPr>
        <w:spacing w:before="36" w:line="317" w:lineRule="auto"/>
        <w:ind w:left="120" w:right="75" w:firstLine="480"/>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w:t>
      </w:r>
      <w:r>
        <w:rPr>
          <w:rFonts w:ascii="宋体" w:hAnsi="宋体" w:cs="宋体"/>
          <w:sz w:val="24"/>
          <w:szCs w:val="24"/>
        </w:rPr>
        <w:t>7</w:t>
      </w:r>
      <w:r>
        <w:rPr>
          <w:rFonts w:ascii="宋体" w:hAnsi="宋体" w:cs="宋体"/>
          <w:sz w:val="24"/>
          <w:szCs w:val="24"/>
        </w:rPr>
        <w:t>）</w:t>
      </w:r>
      <w:r>
        <w:rPr>
          <w:rFonts w:ascii="Times" w:hAnsi="Times" w:cs="宋体"/>
          <w:color w:val="000000"/>
          <w:kern w:val="0"/>
          <w:sz w:val="24"/>
          <w:szCs w:val="24"/>
        </w:rPr>
        <w:t>投标人</w:t>
      </w:r>
      <w:r>
        <w:rPr>
          <w:rFonts w:ascii="Times" w:hAnsi="Times" w:cs="宋体" w:hint="eastAsia"/>
          <w:color w:val="000000"/>
          <w:kern w:val="0"/>
          <w:sz w:val="24"/>
          <w:szCs w:val="24"/>
        </w:rPr>
        <w:t>为保险公司时，</w:t>
      </w:r>
      <w:r>
        <w:rPr>
          <w:rFonts w:ascii="Times" w:hAnsi="Times" w:cs="宋体"/>
          <w:color w:val="000000"/>
          <w:kern w:val="0"/>
          <w:sz w:val="24"/>
          <w:szCs w:val="24"/>
        </w:rPr>
        <w:t>投标人上一年度财产险（含各险种）保费收入必须达到</w:t>
      </w:r>
      <w:r>
        <w:rPr>
          <w:rFonts w:ascii="Times" w:hAnsi="Times" w:cs="宋体" w:hint="eastAsia"/>
          <w:color w:val="000000"/>
          <w:kern w:val="0"/>
          <w:sz w:val="24"/>
          <w:szCs w:val="24"/>
        </w:rPr>
        <w:t>50</w:t>
      </w:r>
      <w:r>
        <w:rPr>
          <w:rFonts w:ascii="Times" w:hAnsi="Times" w:cs="宋体"/>
          <w:color w:val="000000"/>
          <w:kern w:val="0"/>
          <w:sz w:val="24"/>
          <w:szCs w:val="24"/>
        </w:rPr>
        <w:t>亿元人民币以上</w:t>
      </w:r>
      <w:r>
        <w:rPr>
          <w:rFonts w:ascii="Times" w:hAnsi="Times" w:cs="宋体"/>
          <w:color w:val="000000"/>
          <w:kern w:val="0"/>
          <w:sz w:val="24"/>
          <w:szCs w:val="24"/>
        </w:rPr>
        <w:t>(</w:t>
      </w:r>
      <w:r>
        <w:rPr>
          <w:rFonts w:ascii="Times" w:hAnsi="Times" w:cs="宋体"/>
          <w:color w:val="000000"/>
          <w:kern w:val="0"/>
          <w:sz w:val="24"/>
          <w:szCs w:val="24"/>
        </w:rPr>
        <w:t>含</w:t>
      </w:r>
      <w:r>
        <w:rPr>
          <w:rFonts w:ascii="Times" w:hAnsi="Times" w:cs="宋体" w:hint="eastAsia"/>
          <w:color w:val="000000"/>
          <w:kern w:val="0"/>
          <w:sz w:val="24"/>
          <w:szCs w:val="24"/>
        </w:rPr>
        <w:t>50</w:t>
      </w:r>
      <w:r>
        <w:rPr>
          <w:rFonts w:ascii="Times" w:hAnsi="Times" w:cs="宋体"/>
          <w:color w:val="000000"/>
          <w:kern w:val="0"/>
          <w:sz w:val="24"/>
          <w:szCs w:val="24"/>
        </w:rPr>
        <w:t>亿元）；</w:t>
      </w:r>
      <w:r>
        <w:rPr>
          <w:rFonts w:ascii="Times" w:hAnsi="Times" w:cs="宋体" w:hint="eastAsia"/>
          <w:color w:val="000000"/>
          <w:kern w:val="0"/>
          <w:sz w:val="24"/>
          <w:szCs w:val="24"/>
        </w:rPr>
        <w:t>投标人为经纪公司时，</w:t>
      </w:r>
      <w:r>
        <w:rPr>
          <w:rFonts w:ascii="Times" w:hAnsi="Times" w:cs="宋体"/>
          <w:color w:val="000000"/>
          <w:kern w:val="0"/>
          <w:sz w:val="24"/>
          <w:szCs w:val="24"/>
        </w:rPr>
        <w:t>投标人上一年（含各险种）</w:t>
      </w:r>
      <w:r>
        <w:rPr>
          <w:rFonts w:ascii="Times" w:hAnsi="Times" w:cs="宋体" w:hint="eastAsia"/>
          <w:color w:val="000000"/>
          <w:kern w:val="0"/>
          <w:sz w:val="24"/>
          <w:szCs w:val="24"/>
        </w:rPr>
        <w:t>营业收入</w:t>
      </w:r>
      <w:r>
        <w:rPr>
          <w:rFonts w:ascii="Times" w:hAnsi="Times" w:cs="宋体"/>
          <w:color w:val="000000"/>
          <w:kern w:val="0"/>
          <w:sz w:val="24"/>
          <w:szCs w:val="24"/>
        </w:rPr>
        <w:t>必须达到</w:t>
      </w:r>
      <w:r>
        <w:rPr>
          <w:rFonts w:ascii="Times" w:hAnsi="Times" w:cs="宋体" w:hint="eastAsia"/>
          <w:color w:val="000000"/>
          <w:kern w:val="0"/>
          <w:sz w:val="24"/>
          <w:szCs w:val="24"/>
        </w:rPr>
        <w:t>5000</w:t>
      </w:r>
      <w:r>
        <w:rPr>
          <w:rFonts w:ascii="Times" w:hAnsi="Times" w:cs="宋体" w:hint="eastAsia"/>
          <w:color w:val="000000"/>
          <w:kern w:val="0"/>
          <w:sz w:val="24"/>
          <w:szCs w:val="24"/>
        </w:rPr>
        <w:t>万</w:t>
      </w:r>
      <w:r>
        <w:rPr>
          <w:rFonts w:ascii="Times" w:hAnsi="Times" w:cs="宋体"/>
          <w:color w:val="000000"/>
          <w:kern w:val="0"/>
          <w:sz w:val="24"/>
          <w:szCs w:val="24"/>
        </w:rPr>
        <w:t>元人民币以上</w:t>
      </w:r>
      <w:r>
        <w:rPr>
          <w:rFonts w:ascii="Times" w:hAnsi="Times" w:cs="宋体"/>
          <w:color w:val="000000"/>
          <w:kern w:val="0"/>
          <w:sz w:val="24"/>
          <w:szCs w:val="24"/>
        </w:rPr>
        <w:t>(</w:t>
      </w:r>
      <w:r>
        <w:rPr>
          <w:rFonts w:ascii="Times" w:hAnsi="Times" w:cs="宋体"/>
          <w:color w:val="000000"/>
          <w:kern w:val="0"/>
          <w:sz w:val="24"/>
          <w:szCs w:val="24"/>
        </w:rPr>
        <w:t>含</w:t>
      </w:r>
      <w:r>
        <w:rPr>
          <w:rFonts w:ascii="Times" w:hAnsi="Times" w:cs="宋体" w:hint="eastAsia"/>
          <w:color w:val="000000"/>
          <w:kern w:val="0"/>
          <w:sz w:val="24"/>
          <w:szCs w:val="24"/>
        </w:rPr>
        <w:t>5000</w:t>
      </w:r>
      <w:r>
        <w:rPr>
          <w:rFonts w:ascii="Times" w:hAnsi="Times" w:cs="宋体" w:hint="eastAsia"/>
          <w:color w:val="000000"/>
          <w:kern w:val="0"/>
          <w:sz w:val="24"/>
          <w:szCs w:val="24"/>
        </w:rPr>
        <w:t>万</w:t>
      </w:r>
      <w:r>
        <w:rPr>
          <w:rFonts w:ascii="Times" w:hAnsi="Times" w:cs="宋体"/>
          <w:color w:val="000000"/>
          <w:kern w:val="0"/>
          <w:sz w:val="24"/>
          <w:szCs w:val="24"/>
        </w:rPr>
        <w:t>元）</w:t>
      </w:r>
      <w:r>
        <w:rPr>
          <w:rFonts w:ascii="宋体" w:hAnsi="宋体" w:cs="宋体"/>
          <w:sz w:val="24"/>
          <w:szCs w:val="24"/>
        </w:rPr>
        <w:t>。</w:t>
      </w:r>
    </w:p>
    <w:p w:rsidR="004B7787" w:rsidRDefault="003746C2">
      <w:pPr>
        <w:spacing w:before="36" w:line="317" w:lineRule="auto"/>
        <w:ind w:left="120" w:right="75" w:firstLine="480"/>
        <w:rPr>
          <w:rFonts w:ascii="Times" w:hAnsi="Times" w:cs="宋体"/>
          <w:color w:val="000000"/>
          <w:kern w:val="0"/>
          <w:sz w:val="24"/>
          <w:szCs w:val="24"/>
        </w:rPr>
      </w:pP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8</w:t>
      </w:r>
      <w:r>
        <w:rPr>
          <w:rFonts w:ascii="宋体" w:hAnsi="宋体" w:cs="宋体" w:hint="eastAsia"/>
          <w:sz w:val="24"/>
          <w:szCs w:val="24"/>
        </w:rPr>
        <w:t>）</w:t>
      </w:r>
      <w:r>
        <w:rPr>
          <w:rFonts w:ascii="Times" w:hAnsi="Times" w:cs="宋体"/>
          <w:color w:val="000000"/>
          <w:kern w:val="0"/>
          <w:sz w:val="24"/>
          <w:szCs w:val="24"/>
        </w:rPr>
        <w:t>投标人</w:t>
      </w:r>
      <w:r>
        <w:rPr>
          <w:rFonts w:ascii="Times" w:hAnsi="Times" w:cs="宋体" w:hint="eastAsia"/>
          <w:color w:val="000000"/>
          <w:kern w:val="0"/>
          <w:sz w:val="24"/>
          <w:szCs w:val="24"/>
        </w:rPr>
        <w:t>（若为保险公司）</w:t>
      </w:r>
      <w:r>
        <w:rPr>
          <w:rFonts w:ascii="Times" w:hAnsi="Times" w:cs="宋体"/>
          <w:color w:val="000000"/>
          <w:kern w:val="0"/>
          <w:sz w:val="24"/>
          <w:szCs w:val="24"/>
        </w:rPr>
        <w:t>上一年度年内偿付能力充足率</w:t>
      </w:r>
      <w:r>
        <w:rPr>
          <w:rFonts w:ascii="Times" w:hAnsi="Times" w:cs="宋体"/>
          <w:color w:val="000000"/>
          <w:kern w:val="0"/>
          <w:sz w:val="24"/>
          <w:szCs w:val="24"/>
        </w:rPr>
        <w:t>(</w:t>
      </w:r>
      <w:r>
        <w:rPr>
          <w:rFonts w:ascii="Times" w:hAnsi="Times" w:cs="宋体"/>
          <w:color w:val="000000"/>
          <w:kern w:val="0"/>
          <w:sz w:val="24"/>
          <w:szCs w:val="24"/>
        </w:rPr>
        <w:t>以经年度审计确认的</w:t>
      </w:r>
      <w:r>
        <w:rPr>
          <w:rFonts w:ascii="Times" w:hAnsi="Times" w:cs="宋体"/>
          <w:color w:val="000000"/>
          <w:kern w:val="0"/>
          <w:sz w:val="24"/>
          <w:szCs w:val="24"/>
        </w:rPr>
        <w:t>201</w:t>
      </w:r>
      <w:r>
        <w:rPr>
          <w:rFonts w:ascii="Times" w:hAnsi="Times" w:cs="宋体" w:hint="eastAsia"/>
          <w:color w:val="000000"/>
          <w:kern w:val="0"/>
          <w:sz w:val="24"/>
          <w:szCs w:val="24"/>
        </w:rPr>
        <w:t>4</w:t>
      </w:r>
      <w:r>
        <w:rPr>
          <w:rFonts w:ascii="Times" w:hAnsi="Times" w:cs="宋体"/>
          <w:color w:val="000000"/>
          <w:kern w:val="0"/>
          <w:sz w:val="24"/>
          <w:szCs w:val="24"/>
        </w:rPr>
        <w:t>年</w:t>
      </w:r>
      <w:r>
        <w:rPr>
          <w:rFonts w:ascii="Times" w:hAnsi="Times" w:cs="宋体"/>
          <w:color w:val="000000"/>
          <w:kern w:val="0"/>
          <w:sz w:val="24"/>
          <w:szCs w:val="24"/>
        </w:rPr>
        <w:t>12</w:t>
      </w:r>
      <w:r>
        <w:rPr>
          <w:rFonts w:ascii="Times" w:hAnsi="Times" w:cs="宋体"/>
          <w:color w:val="000000"/>
          <w:kern w:val="0"/>
          <w:sz w:val="24"/>
          <w:szCs w:val="24"/>
        </w:rPr>
        <w:t>月</w:t>
      </w:r>
      <w:r>
        <w:rPr>
          <w:rFonts w:ascii="Times" w:hAnsi="Times" w:cs="宋体"/>
          <w:color w:val="000000"/>
          <w:kern w:val="0"/>
          <w:sz w:val="24"/>
          <w:szCs w:val="24"/>
        </w:rPr>
        <w:t>31</w:t>
      </w:r>
      <w:r>
        <w:rPr>
          <w:rFonts w:ascii="Times" w:hAnsi="Times" w:cs="宋体"/>
          <w:color w:val="000000"/>
          <w:kern w:val="0"/>
          <w:sz w:val="24"/>
          <w:szCs w:val="24"/>
        </w:rPr>
        <w:t>日的金额为准）达到</w:t>
      </w:r>
      <w:r>
        <w:rPr>
          <w:rFonts w:ascii="Times" w:hAnsi="Times" w:cs="宋体"/>
          <w:color w:val="000000"/>
          <w:kern w:val="0"/>
          <w:sz w:val="24"/>
          <w:szCs w:val="24"/>
        </w:rPr>
        <w:t>1</w:t>
      </w:r>
      <w:r>
        <w:rPr>
          <w:rFonts w:ascii="Times" w:hAnsi="Times" w:cs="宋体" w:hint="eastAsia"/>
          <w:color w:val="000000"/>
          <w:kern w:val="0"/>
          <w:sz w:val="24"/>
          <w:szCs w:val="24"/>
        </w:rPr>
        <w:t>5</w:t>
      </w:r>
      <w:r>
        <w:rPr>
          <w:rFonts w:ascii="Times" w:hAnsi="Times" w:cs="宋体"/>
          <w:color w:val="000000"/>
          <w:kern w:val="0"/>
          <w:sz w:val="24"/>
          <w:szCs w:val="24"/>
        </w:rPr>
        <w:t>0%</w:t>
      </w:r>
      <w:r>
        <w:rPr>
          <w:rFonts w:ascii="Times" w:hAnsi="Times" w:cs="宋体"/>
          <w:color w:val="000000"/>
          <w:kern w:val="0"/>
          <w:sz w:val="24"/>
          <w:szCs w:val="24"/>
        </w:rPr>
        <w:t>以上</w:t>
      </w:r>
      <w:r>
        <w:rPr>
          <w:rFonts w:ascii="Times" w:hAnsi="Times" w:cs="宋体" w:hint="eastAsia"/>
          <w:color w:val="000000"/>
          <w:kern w:val="0"/>
          <w:sz w:val="24"/>
          <w:szCs w:val="24"/>
        </w:rPr>
        <w:t>；</w:t>
      </w:r>
    </w:p>
    <w:p w:rsidR="004B7787" w:rsidRDefault="003746C2">
      <w:pPr>
        <w:keepNext/>
        <w:keepLines/>
        <w:widowControl/>
        <w:spacing w:line="360" w:lineRule="auto"/>
        <w:jc w:val="left"/>
        <w:rPr>
          <w:rFonts w:ascii="Times" w:hAnsi="Times" w:cs="宋体"/>
          <w:color w:val="000000"/>
          <w:kern w:val="0"/>
          <w:sz w:val="24"/>
          <w:szCs w:val="24"/>
        </w:rPr>
      </w:pPr>
      <w:r>
        <w:rPr>
          <w:rFonts w:ascii="Times" w:hAnsi="Times" w:cs="宋体" w:hint="eastAsia"/>
          <w:color w:val="000000"/>
          <w:kern w:val="0"/>
          <w:sz w:val="24"/>
          <w:szCs w:val="24"/>
        </w:rPr>
        <w:t xml:space="preserve">      </w:t>
      </w:r>
      <w:r>
        <w:rPr>
          <w:rFonts w:ascii="Times" w:hAnsi="Times" w:cs="宋体" w:hint="eastAsia"/>
          <w:color w:val="000000"/>
          <w:kern w:val="0"/>
          <w:sz w:val="24"/>
          <w:szCs w:val="24"/>
        </w:rPr>
        <w:t>（</w:t>
      </w:r>
      <w:r>
        <w:rPr>
          <w:rFonts w:ascii="Times" w:hAnsi="Times" w:cs="宋体" w:hint="eastAsia"/>
          <w:color w:val="000000"/>
          <w:kern w:val="0"/>
          <w:sz w:val="24"/>
          <w:szCs w:val="24"/>
        </w:rPr>
        <w:t>9</w:t>
      </w:r>
      <w:r>
        <w:rPr>
          <w:rFonts w:ascii="Times" w:hAnsi="Times" w:cs="宋体" w:hint="eastAsia"/>
          <w:color w:val="000000"/>
          <w:kern w:val="0"/>
          <w:sz w:val="24"/>
          <w:szCs w:val="24"/>
        </w:rPr>
        <w:t>）投标人做过类似项目，并提供相应材料。</w:t>
      </w:r>
    </w:p>
    <w:p w:rsidR="004B7787" w:rsidRDefault="003746C2">
      <w:pPr>
        <w:keepNext/>
        <w:keepLines/>
        <w:widowControl/>
        <w:spacing w:line="360" w:lineRule="auto"/>
        <w:jc w:val="left"/>
        <w:rPr>
          <w:rFonts w:ascii="Times" w:hAnsi="Times" w:cs="宋体"/>
          <w:color w:val="000000"/>
          <w:kern w:val="0"/>
          <w:sz w:val="24"/>
          <w:szCs w:val="24"/>
        </w:rPr>
      </w:pPr>
      <w:r>
        <w:rPr>
          <w:rFonts w:ascii="宋体" w:hAnsi="宋体" w:hint="eastAsia"/>
          <w:color w:val="000000"/>
          <w:sz w:val="24"/>
          <w:szCs w:val="24"/>
        </w:rPr>
        <w:t xml:space="preserve">      </w:t>
      </w:r>
      <w:r>
        <w:rPr>
          <w:rFonts w:ascii="宋体" w:hAnsi="宋体" w:hint="eastAsia"/>
          <w:color w:val="000000"/>
          <w:sz w:val="24"/>
          <w:szCs w:val="24"/>
        </w:rPr>
        <w:t>投标人应提供满足以上条款要求的证明材料，对于不符合上述条件的投标人，将视为不合格投标人，评标小组具有否</w:t>
      </w:r>
      <w:r>
        <w:rPr>
          <w:rFonts w:ascii="宋体" w:hAnsi="宋体" w:hint="eastAsia"/>
          <w:color w:val="000000"/>
          <w:sz w:val="24"/>
          <w:szCs w:val="24"/>
        </w:rPr>
        <w:t>决的权力。</w:t>
      </w:r>
    </w:p>
    <w:p w:rsidR="004B7787" w:rsidRDefault="003746C2">
      <w:pPr>
        <w:spacing w:before="36"/>
        <w:jc w:val="left"/>
        <w:rPr>
          <w:rFonts w:ascii="宋体" w:hAnsi="宋体" w:cs="宋体"/>
          <w:sz w:val="24"/>
          <w:szCs w:val="24"/>
        </w:rPr>
      </w:pPr>
      <w:r>
        <w:rPr>
          <w:rFonts w:ascii="宋体" w:hAnsi="宋体" w:cs="宋体" w:hint="eastAsia"/>
          <w:b/>
          <w:spacing w:val="2"/>
          <w:sz w:val="24"/>
          <w:szCs w:val="24"/>
        </w:rPr>
        <w:t xml:space="preserve">    </w:t>
      </w:r>
      <w:r>
        <w:rPr>
          <w:rFonts w:ascii="宋体" w:hAnsi="宋体" w:cs="宋体" w:hint="eastAsia"/>
          <w:sz w:val="24"/>
          <w:szCs w:val="24"/>
        </w:rPr>
        <w:t xml:space="preserve"> 3</w:t>
      </w:r>
      <w:r>
        <w:rPr>
          <w:rFonts w:ascii="宋体" w:hAnsi="宋体" w:cs="宋体" w:hint="eastAsia"/>
          <w:sz w:val="24"/>
          <w:szCs w:val="24"/>
        </w:rPr>
        <w:t>、招标文件的获取</w:t>
      </w:r>
    </w:p>
    <w:p w:rsidR="004B7787" w:rsidRDefault="003746C2">
      <w:pPr>
        <w:spacing w:before="97" w:line="317" w:lineRule="auto"/>
        <w:ind w:left="120" w:right="64" w:firstLine="547"/>
        <w:rPr>
          <w:rFonts w:ascii="宋体" w:hAnsi="宋体" w:cs="宋体"/>
          <w:sz w:val="24"/>
          <w:szCs w:val="24"/>
        </w:rPr>
      </w:pPr>
      <w:r>
        <w:rPr>
          <w:rFonts w:ascii="宋体" w:hAnsi="宋体" w:cs="宋体"/>
          <w:sz w:val="24"/>
          <w:szCs w:val="24"/>
        </w:rPr>
        <w:t>凡有意参加投标者</w:t>
      </w:r>
      <w:r>
        <w:rPr>
          <w:rFonts w:ascii="宋体" w:hAnsi="宋体" w:cs="宋体"/>
          <w:spacing w:val="-41"/>
          <w:sz w:val="24"/>
          <w:szCs w:val="24"/>
        </w:rPr>
        <w:t>，</w:t>
      </w:r>
      <w:r>
        <w:rPr>
          <w:rFonts w:ascii="宋体" w:hAnsi="宋体" w:cs="宋体"/>
          <w:sz w:val="24"/>
          <w:szCs w:val="24"/>
        </w:rPr>
        <w:t>请于</w:t>
      </w:r>
      <w:r>
        <w:rPr>
          <w:rFonts w:ascii="宋体" w:hAnsi="宋体" w:cs="宋体"/>
          <w:spacing w:val="-53"/>
          <w:sz w:val="24"/>
          <w:szCs w:val="24"/>
        </w:rPr>
        <w:t xml:space="preserve"> </w:t>
      </w:r>
      <w:r>
        <w:rPr>
          <w:rFonts w:ascii="宋体" w:hAnsi="宋体" w:cs="宋体"/>
          <w:sz w:val="24"/>
          <w:szCs w:val="24"/>
        </w:rPr>
        <w:t>201</w:t>
      </w:r>
      <w:r>
        <w:rPr>
          <w:rFonts w:ascii="宋体" w:hAnsi="宋体" w:cs="宋体" w:hint="eastAsia"/>
          <w:sz w:val="24"/>
          <w:szCs w:val="24"/>
        </w:rPr>
        <w:t>6</w:t>
      </w:r>
      <w:r>
        <w:rPr>
          <w:rFonts w:ascii="宋体" w:hAnsi="宋体" w:cs="宋体"/>
          <w:sz w:val="24"/>
          <w:szCs w:val="24"/>
        </w:rPr>
        <w:t>年</w:t>
      </w:r>
      <w:r>
        <w:rPr>
          <w:rFonts w:ascii="宋体" w:hAnsi="宋体" w:cs="宋体"/>
          <w:spacing w:val="-53"/>
          <w:sz w:val="24"/>
          <w:szCs w:val="24"/>
        </w:rPr>
        <w:t xml:space="preserve"> </w:t>
      </w:r>
      <w:r>
        <w:rPr>
          <w:rFonts w:ascii="宋体" w:hAnsi="宋体" w:cs="宋体" w:hint="eastAsia"/>
          <w:spacing w:val="-53"/>
          <w:sz w:val="24"/>
          <w:szCs w:val="24"/>
        </w:rPr>
        <w:t>1</w:t>
      </w:r>
      <w:r>
        <w:rPr>
          <w:rFonts w:ascii="宋体" w:hAnsi="宋体" w:cs="宋体" w:hint="eastAsia"/>
          <w:sz w:val="24"/>
          <w:szCs w:val="24"/>
        </w:rPr>
        <w:t>月</w:t>
      </w:r>
      <w:r>
        <w:rPr>
          <w:rFonts w:ascii="宋体" w:hAnsi="宋体" w:cs="宋体" w:hint="eastAsia"/>
          <w:sz w:val="24"/>
          <w:szCs w:val="24"/>
        </w:rPr>
        <w:t>1</w:t>
      </w:r>
      <w:r>
        <w:rPr>
          <w:rFonts w:ascii="宋体" w:hAnsi="宋体" w:cs="宋体" w:hint="eastAsia"/>
          <w:sz w:val="24"/>
          <w:szCs w:val="24"/>
        </w:rPr>
        <w:t>日</w:t>
      </w:r>
      <w:r>
        <w:rPr>
          <w:rFonts w:ascii="宋体" w:hAnsi="宋体" w:cs="宋体"/>
          <w:sz w:val="24"/>
          <w:szCs w:val="24"/>
        </w:rPr>
        <w:t>至</w:t>
      </w:r>
      <w:r>
        <w:rPr>
          <w:rFonts w:ascii="宋体" w:hAnsi="宋体" w:cs="宋体"/>
          <w:spacing w:val="-53"/>
          <w:sz w:val="24"/>
          <w:szCs w:val="24"/>
        </w:rPr>
        <w:t xml:space="preserve"> </w:t>
      </w:r>
      <w:r>
        <w:rPr>
          <w:rFonts w:ascii="宋体" w:hAnsi="宋体" w:cs="宋体"/>
          <w:sz w:val="24"/>
          <w:szCs w:val="24"/>
        </w:rPr>
        <w:t>201</w:t>
      </w:r>
      <w:r>
        <w:rPr>
          <w:rFonts w:ascii="宋体" w:hAnsi="宋体" w:cs="宋体" w:hint="eastAsia"/>
          <w:sz w:val="24"/>
          <w:szCs w:val="24"/>
        </w:rPr>
        <w:t>6</w:t>
      </w:r>
      <w:r>
        <w:rPr>
          <w:rFonts w:ascii="宋体" w:hAnsi="宋体" w:cs="宋体"/>
          <w:sz w:val="24"/>
          <w:szCs w:val="24"/>
        </w:rPr>
        <w:t xml:space="preserve"> </w:t>
      </w:r>
      <w:r>
        <w:rPr>
          <w:rFonts w:ascii="宋体" w:hAnsi="宋体" w:cs="宋体"/>
          <w:sz w:val="24"/>
          <w:szCs w:val="24"/>
        </w:rPr>
        <w:t>年</w:t>
      </w:r>
      <w:r>
        <w:rPr>
          <w:rFonts w:ascii="宋体" w:hAnsi="宋体" w:cs="宋体"/>
          <w:sz w:val="24"/>
          <w:szCs w:val="24"/>
        </w:rPr>
        <w:t>1</w:t>
      </w:r>
      <w:r>
        <w:rPr>
          <w:rFonts w:ascii="宋体" w:hAnsi="宋体" w:cs="宋体"/>
          <w:sz w:val="24"/>
          <w:szCs w:val="24"/>
        </w:rPr>
        <w:t>月</w:t>
      </w:r>
      <w:r>
        <w:rPr>
          <w:rFonts w:ascii="宋体" w:hAnsi="宋体" w:cs="宋体" w:hint="eastAsia"/>
          <w:sz w:val="24"/>
          <w:szCs w:val="24"/>
        </w:rPr>
        <w:t>6</w:t>
      </w:r>
      <w:r>
        <w:rPr>
          <w:rFonts w:ascii="宋体" w:hAnsi="宋体" w:cs="宋体" w:hint="eastAsia"/>
          <w:sz w:val="24"/>
          <w:szCs w:val="24"/>
        </w:rPr>
        <w:t>日</w:t>
      </w:r>
      <w:r>
        <w:rPr>
          <w:rFonts w:ascii="宋体" w:hAnsi="宋体" w:cs="宋体"/>
          <w:spacing w:val="-41"/>
          <w:sz w:val="24"/>
          <w:szCs w:val="24"/>
        </w:rPr>
        <w:t>，</w:t>
      </w:r>
      <w:r>
        <w:rPr>
          <w:rFonts w:ascii="宋体" w:hAnsi="宋体" w:cs="宋体"/>
          <w:sz w:val="24"/>
          <w:szCs w:val="24"/>
        </w:rPr>
        <w:t>每日上</w:t>
      </w:r>
      <w:r>
        <w:rPr>
          <w:rFonts w:ascii="宋体" w:hAnsi="宋体" w:cs="宋体"/>
          <w:sz w:val="24"/>
          <w:szCs w:val="24"/>
        </w:rPr>
        <w:t xml:space="preserve"> </w:t>
      </w:r>
      <w:r>
        <w:rPr>
          <w:rFonts w:ascii="宋体" w:hAnsi="宋体" w:cs="宋体"/>
          <w:sz w:val="24"/>
          <w:szCs w:val="24"/>
        </w:rPr>
        <w:t>午</w:t>
      </w:r>
      <w:r>
        <w:rPr>
          <w:rFonts w:ascii="宋体" w:hAnsi="宋体" w:cs="宋体"/>
          <w:spacing w:val="-53"/>
          <w:sz w:val="24"/>
          <w:szCs w:val="24"/>
        </w:rPr>
        <w:t xml:space="preserve"> </w:t>
      </w:r>
      <w:r>
        <w:rPr>
          <w:rFonts w:ascii="宋体" w:hAnsi="宋体" w:cs="宋体"/>
          <w:sz w:val="24"/>
          <w:szCs w:val="24"/>
        </w:rPr>
        <w:t>9</w:t>
      </w:r>
      <w:r>
        <w:rPr>
          <w:rFonts w:ascii="宋体" w:hAnsi="宋体" w:cs="宋体"/>
          <w:sz w:val="24"/>
          <w:szCs w:val="24"/>
        </w:rPr>
        <w:t>时至</w:t>
      </w:r>
      <w:r>
        <w:rPr>
          <w:rFonts w:ascii="宋体" w:hAnsi="宋体" w:cs="宋体"/>
          <w:spacing w:val="-53"/>
          <w:sz w:val="24"/>
          <w:szCs w:val="24"/>
        </w:rPr>
        <w:t xml:space="preserve"> </w:t>
      </w:r>
      <w:r>
        <w:rPr>
          <w:rFonts w:ascii="宋体" w:hAnsi="宋体" w:cs="宋体"/>
          <w:sz w:val="24"/>
          <w:szCs w:val="24"/>
        </w:rPr>
        <w:t>12</w:t>
      </w:r>
      <w:r>
        <w:rPr>
          <w:rFonts w:ascii="宋体" w:hAnsi="宋体" w:cs="宋体"/>
          <w:sz w:val="24"/>
          <w:szCs w:val="24"/>
        </w:rPr>
        <w:t>时，下午</w:t>
      </w:r>
      <w:r>
        <w:rPr>
          <w:rFonts w:ascii="宋体" w:hAnsi="宋体" w:cs="宋体"/>
          <w:spacing w:val="-53"/>
          <w:sz w:val="24"/>
          <w:szCs w:val="24"/>
        </w:rPr>
        <w:t xml:space="preserve"> </w:t>
      </w:r>
      <w:r>
        <w:rPr>
          <w:rFonts w:ascii="宋体" w:hAnsi="宋体" w:cs="宋体"/>
          <w:sz w:val="24"/>
          <w:szCs w:val="24"/>
        </w:rPr>
        <w:t>2</w:t>
      </w:r>
      <w:r>
        <w:rPr>
          <w:rFonts w:ascii="宋体" w:hAnsi="宋体" w:cs="宋体"/>
          <w:sz w:val="24"/>
          <w:szCs w:val="24"/>
        </w:rPr>
        <w:t>时至</w:t>
      </w:r>
      <w:r>
        <w:rPr>
          <w:rFonts w:ascii="宋体" w:hAnsi="宋体" w:cs="宋体"/>
          <w:spacing w:val="-53"/>
          <w:sz w:val="24"/>
          <w:szCs w:val="24"/>
        </w:rPr>
        <w:t xml:space="preserve"> </w:t>
      </w:r>
      <w:r>
        <w:rPr>
          <w:rFonts w:ascii="宋体" w:hAnsi="宋体" w:cs="宋体"/>
          <w:sz w:val="24"/>
          <w:szCs w:val="24"/>
        </w:rPr>
        <w:t>5</w:t>
      </w:r>
      <w:r>
        <w:rPr>
          <w:rFonts w:ascii="宋体" w:hAnsi="宋体" w:cs="宋体"/>
          <w:sz w:val="24"/>
          <w:szCs w:val="24"/>
        </w:rPr>
        <w:t>时（北京时间，下同），与招标联系人</w:t>
      </w:r>
      <w:r>
        <w:rPr>
          <w:rFonts w:ascii="宋体" w:hAnsi="宋体" w:cs="宋体" w:hint="eastAsia"/>
          <w:sz w:val="24"/>
          <w:szCs w:val="24"/>
          <w:u w:val="single" w:color="000000"/>
        </w:rPr>
        <w:t>程磊</w:t>
      </w:r>
      <w:r>
        <w:rPr>
          <w:rFonts w:ascii="宋体" w:hAnsi="宋体" w:cs="宋体"/>
          <w:sz w:val="24"/>
          <w:szCs w:val="24"/>
        </w:rPr>
        <w:t>联系</w:t>
      </w:r>
      <w:r>
        <w:rPr>
          <w:rFonts w:ascii="宋体" w:hAnsi="宋体" w:cs="宋体" w:hint="eastAsia"/>
          <w:sz w:val="24"/>
          <w:szCs w:val="24"/>
        </w:rPr>
        <w:t>，并</w:t>
      </w:r>
      <w:r>
        <w:rPr>
          <w:rFonts w:ascii="宋体" w:hAnsi="宋体" w:cs="宋体"/>
          <w:sz w:val="24"/>
          <w:szCs w:val="24"/>
        </w:rPr>
        <w:t>登记备案</w:t>
      </w:r>
      <w:r>
        <w:rPr>
          <w:rFonts w:ascii="宋体" w:hAnsi="宋体" w:cs="宋体"/>
          <w:spacing w:val="-94"/>
          <w:sz w:val="24"/>
          <w:szCs w:val="24"/>
        </w:rPr>
        <w:t>，</w:t>
      </w:r>
      <w:r>
        <w:rPr>
          <w:rFonts w:ascii="宋体" w:hAnsi="宋体" w:cs="宋体"/>
          <w:sz w:val="24"/>
          <w:szCs w:val="24"/>
        </w:rPr>
        <w:t>招标联系人在投标人登记备案后向投标人发送项目的</w:t>
      </w:r>
      <w:r>
        <w:rPr>
          <w:rFonts w:ascii="宋体" w:hAnsi="宋体" w:cs="宋体" w:hint="eastAsia"/>
          <w:sz w:val="24"/>
          <w:szCs w:val="24"/>
        </w:rPr>
        <w:t>招标文件等资料</w:t>
      </w:r>
      <w:r>
        <w:rPr>
          <w:rFonts w:ascii="宋体" w:hAnsi="宋体" w:cs="宋体"/>
          <w:sz w:val="24"/>
          <w:szCs w:val="24"/>
        </w:rPr>
        <w:t>。</w:t>
      </w:r>
    </w:p>
    <w:p w:rsidR="004B7787" w:rsidRDefault="003746C2">
      <w:pPr>
        <w:spacing w:before="36"/>
        <w:ind w:left="600"/>
        <w:jc w:val="left"/>
        <w:rPr>
          <w:rFonts w:ascii="宋体" w:hAnsi="宋体" w:cs="宋体"/>
          <w:sz w:val="24"/>
          <w:szCs w:val="24"/>
        </w:rPr>
      </w:pPr>
      <w:r>
        <w:rPr>
          <w:rFonts w:ascii="宋体" w:hAnsi="宋体" w:cs="宋体"/>
          <w:sz w:val="24"/>
          <w:szCs w:val="24"/>
        </w:rPr>
        <w:t>未登记备案的投标人的投标文件，招标人不予受理。</w:t>
      </w:r>
    </w:p>
    <w:p w:rsidR="004B7787" w:rsidRDefault="004B7787">
      <w:pPr>
        <w:spacing w:before="4" w:line="100" w:lineRule="exact"/>
        <w:jc w:val="left"/>
        <w:rPr>
          <w:sz w:val="11"/>
          <w:szCs w:val="11"/>
        </w:rPr>
      </w:pPr>
    </w:p>
    <w:p w:rsidR="004B7787" w:rsidRDefault="003746C2">
      <w:pPr>
        <w:spacing w:before="36"/>
        <w:jc w:val="left"/>
        <w:rPr>
          <w:rFonts w:ascii="宋体" w:hAnsi="宋体" w:cs="宋体"/>
          <w:sz w:val="24"/>
          <w:szCs w:val="24"/>
        </w:rPr>
      </w:pPr>
      <w:r>
        <w:rPr>
          <w:rFonts w:ascii="宋体" w:hAnsi="宋体" w:cs="宋体" w:hint="eastAsia"/>
          <w:sz w:val="24"/>
          <w:szCs w:val="24"/>
        </w:rPr>
        <w:t xml:space="preserve">     4</w:t>
      </w:r>
      <w:r>
        <w:rPr>
          <w:rFonts w:ascii="宋体" w:hAnsi="宋体" w:cs="宋体" w:hint="eastAsia"/>
          <w:sz w:val="24"/>
          <w:szCs w:val="24"/>
        </w:rPr>
        <w:t>、投标文件的递交</w:t>
      </w:r>
    </w:p>
    <w:p w:rsidR="004B7787" w:rsidRDefault="003746C2">
      <w:pPr>
        <w:spacing w:before="97" w:line="317" w:lineRule="auto"/>
        <w:ind w:left="120" w:right="69" w:firstLine="480"/>
        <w:rPr>
          <w:rFonts w:ascii="宋体" w:hAnsi="宋体" w:cs="宋体"/>
          <w:sz w:val="24"/>
          <w:szCs w:val="24"/>
        </w:rPr>
      </w:pPr>
      <w:r>
        <w:rPr>
          <w:rFonts w:ascii="宋体" w:hAnsi="宋体" w:cs="宋体"/>
          <w:sz w:val="24"/>
          <w:szCs w:val="24"/>
        </w:rPr>
        <w:t>（</w:t>
      </w:r>
      <w:r>
        <w:rPr>
          <w:rFonts w:ascii="宋体" w:hAnsi="宋体" w:cs="宋体"/>
          <w:sz w:val="24"/>
          <w:szCs w:val="24"/>
        </w:rPr>
        <w:t>1</w:t>
      </w:r>
      <w:r>
        <w:rPr>
          <w:rFonts w:ascii="宋体" w:hAnsi="宋体" w:cs="宋体"/>
          <w:sz w:val="24"/>
          <w:szCs w:val="24"/>
        </w:rPr>
        <w:t>）</w:t>
      </w:r>
      <w:r>
        <w:rPr>
          <w:rFonts w:ascii="宋体" w:hAnsi="宋体" w:cs="宋体"/>
          <w:spacing w:val="2"/>
          <w:sz w:val="24"/>
          <w:szCs w:val="24"/>
        </w:rPr>
        <w:t>投</w:t>
      </w:r>
      <w:r>
        <w:rPr>
          <w:rFonts w:ascii="宋体" w:hAnsi="宋体" w:cs="宋体"/>
          <w:sz w:val="24"/>
          <w:szCs w:val="24"/>
        </w:rPr>
        <w:t>标</w:t>
      </w:r>
      <w:r>
        <w:rPr>
          <w:rFonts w:ascii="宋体" w:hAnsi="宋体" w:cs="宋体"/>
          <w:spacing w:val="2"/>
          <w:sz w:val="24"/>
          <w:szCs w:val="24"/>
        </w:rPr>
        <w:t>文</w:t>
      </w:r>
      <w:r>
        <w:rPr>
          <w:rFonts w:ascii="宋体" w:hAnsi="宋体" w:cs="宋体"/>
          <w:sz w:val="24"/>
          <w:szCs w:val="24"/>
        </w:rPr>
        <w:t>件</w:t>
      </w:r>
      <w:r>
        <w:rPr>
          <w:rFonts w:ascii="宋体" w:hAnsi="宋体" w:cs="宋体" w:hint="eastAsia"/>
          <w:sz w:val="24"/>
          <w:szCs w:val="24"/>
        </w:rPr>
        <w:t>（含电子版）</w:t>
      </w:r>
      <w:r>
        <w:rPr>
          <w:rFonts w:ascii="宋体" w:hAnsi="宋体" w:cs="宋体"/>
          <w:sz w:val="24"/>
          <w:szCs w:val="24"/>
        </w:rPr>
        <w:t>应于</w:t>
      </w:r>
      <w:r>
        <w:rPr>
          <w:rFonts w:ascii="宋体" w:hAnsi="宋体" w:cs="宋体"/>
          <w:sz w:val="24"/>
          <w:szCs w:val="24"/>
        </w:rPr>
        <w:t>20</w:t>
      </w:r>
      <w:r>
        <w:rPr>
          <w:rFonts w:ascii="宋体" w:hAnsi="宋体" w:cs="宋体"/>
          <w:spacing w:val="2"/>
          <w:sz w:val="24"/>
          <w:szCs w:val="24"/>
        </w:rPr>
        <w:t>1</w:t>
      </w:r>
      <w:r>
        <w:rPr>
          <w:rFonts w:ascii="宋体" w:hAnsi="宋体" w:cs="宋体" w:hint="eastAsia"/>
          <w:sz w:val="24"/>
          <w:szCs w:val="24"/>
        </w:rPr>
        <w:t>6</w:t>
      </w:r>
      <w:r>
        <w:rPr>
          <w:rFonts w:ascii="宋体" w:hAnsi="宋体" w:cs="宋体"/>
          <w:sz w:val="24"/>
          <w:szCs w:val="24"/>
        </w:rPr>
        <w:t>年</w:t>
      </w:r>
      <w:r>
        <w:rPr>
          <w:rFonts w:ascii="宋体" w:hAnsi="宋体" w:cs="宋体"/>
          <w:sz w:val="24"/>
          <w:szCs w:val="24"/>
        </w:rPr>
        <w:t>1</w:t>
      </w:r>
      <w:r>
        <w:rPr>
          <w:rFonts w:ascii="宋体" w:hAnsi="宋体" w:cs="宋体"/>
          <w:sz w:val="24"/>
          <w:szCs w:val="24"/>
        </w:rPr>
        <w:t>月</w:t>
      </w:r>
      <w:r w:rsidR="0033765C">
        <w:rPr>
          <w:rFonts w:ascii="宋体" w:hAnsi="宋体" w:cs="宋体" w:hint="eastAsia"/>
          <w:sz w:val="24"/>
          <w:szCs w:val="24"/>
        </w:rPr>
        <w:t>15</w:t>
      </w:r>
      <w:r>
        <w:rPr>
          <w:rFonts w:ascii="宋体" w:hAnsi="宋体" w:cs="宋体"/>
          <w:spacing w:val="2"/>
          <w:sz w:val="24"/>
          <w:szCs w:val="24"/>
        </w:rPr>
        <w:t>日</w:t>
      </w:r>
      <w:r>
        <w:rPr>
          <w:rFonts w:ascii="宋体" w:hAnsi="宋体" w:cs="宋体"/>
          <w:sz w:val="24"/>
          <w:szCs w:val="24"/>
        </w:rPr>
        <w:t>上午</w:t>
      </w:r>
      <w:r>
        <w:rPr>
          <w:rFonts w:ascii="宋体" w:hAnsi="宋体" w:cs="宋体"/>
          <w:sz w:val="24"/>
          <w:szCs w:val="24"/>
        </w:rPr>
        <w:t>9:0</w:t>
      </w:r>
      <w:r>
        <w:rPr>
          <w:rFonts w:ascii="宋体" w:hAnsi="宋体" w:cs="宋体"/>
          <w:spacing w:val="2"/>
          <w:sz w:val="24"/>
          <w:szCs w:val="24"/>
        </w:rPr>
        <w:t>0</w:t>
      </w:r>
      <w:r>
        <w:rPr>
          <w:rFonts w:ascii="宋体" w:hAnsi="宋体" w:cs="宋体"/>
          <w:sz w:val="24"/>
          <w:szCs w:val="24"/>
        </w:rPr>
        <w:t>（北京</w:t>
      </w:r>
      <w:r>
        <w:rPr>
          <w:rFonts w:ascii="宋体" w:hAnsi="宋体" w:cs="宋体"/>
          <w:spacing w:val="2"/>
          <w:sz w:val="24"/>
          <w:szCs w:val="24"/>
        </w:rPr>
        <w:t>时</w:t>
      </w:r>
      <w:r>
        <w:rPr>
          <w:rFonts w:ascii="宋体" w:hAnsi="宋体" w:cs="宋体"/>
          <w:sz w:val="24"/>
          <w:szCs w:val="24"/>
        </w:rPr>
        <w:t>间</w:t>
      </w:r>
      <w:r>
        <w:rPr>
          <w:rFonts w:ascii="宋体" w:hAnsi="宋体" w:cs="宋体"/>
          <w:spacing w:val="2"/>
          <w:sz w:val="24"/>
          <w:szCs w:val="24"/>
        </w:rPr>
        <w:t>）</w:t>
      </w:r>
      <w:r>
        <w:rPr>
          <w:rFonts w:ascii="宋体" w:hAnsi="宋体" w:cs="宋体"/>
          <w:sz w:val="24"/>
          <w:szCs w:val="24"/>
        </w:rPr>
        <w:t>前递</w:t>
      </w:r>
      <w:r>
        <w:rPr>
          <w:rFonts w:ascii="宋体" w:hAnsi="宋体" w:cs="宋体"/>
          <w:spacing w:val="2"/>
          <w:sz w:val="24"/>
          <w:szCs w:val="24"/>
        </w:rPr>
        <w:t>交</w:t>
      </w:r>
      <w:r>
        <w:rPr>
          <w:rFonts w:ascii="宋体" w:hAnsi="宋体" w:cs="宋体"/>
          <w:spacing w:val="3"/>
          <w:sz w:val="24"/>
          <w:szCs w:val="24"/>
        </w:rPr>
        <w:t>到</w:t>
      </w:r>
      <w:r>
        <w:rPr>
          <w:rFonts w:ascii="宋体" w:hAnsi="宋体" w:cs="宋体"/>
          <w:sz w:val="24"/>
          <w:szCs w:val="24"/>
        </w:rPr>
        <w:t>金科新能源有限公司。</w:t>
      </w:r>
    </w:p>
    <w:p w:rsidR="004B7787" w:rsidRDefault="003746C2">
      <w:pPr>
        <w:spacing w:before="97" w:line="317" w:lineRule="auto"/>
        <w:ind w:left="120" w:right="69" w:firstLine="480"/>
        <w:rPr>
          <w:rFonts w:ascii="宋体" w:hAnsi="宋体" w:cs="宋体"/>
          <w:spacing w:val="2"/>
          <w:sz w:val="24"/>
          <w:szCs w:val="24"/>
        </w:rPr>
      </w:pPr>
      <w:r>
        <w:rPr>
          <w:rFonts w:ascii="宋体" w:hAnsi="宋体" w:cs="宋体"/>
          <w:spacing w:val="2"/>
          <w:sz w:val="24"/>
          <w:szCs w:val="24"/>
        </w:rPr>
        <w:t>（</w:t>
      </w:r>
      <w:r>
        <w:rPr>
          <w:rFonts w:ascii="宋体" w:hAnsi="宋体" w:cs="宋体"/>
          <w:spacing w:val="2"/>
          <w:sz w:val="24"/>
          <w:szCs w:val="24"/>
        </w:rPr>
        <w:t>2</w:t>
      </w:r>
      <w:r>
        <w:rPr>
          <w:rFonts w:ascii="宋体" w:hAnsi="宋体" w:cs="宋体"/>
          <w:spacing w:val="2"/>
          <w:sz w:val="24"/>
          <w:szCs w:val="24"/>
        </w:rPr>
        <w:t>）</w:t>
      </w:r>
      <w:r>
        <w:rPr>
          <w:rFonts w:ascii="宋体" w:hAnsi="宋体" w:cs="宋体"/>
          <w:spacing w:val="2"/>
          <w:sz w:val="24"/>
          <w:szCs w:val="24"/>
        </w:rPr>
        <w:t xml:space="preserve"> </w:t>
      </w:r>
      <w:r>
        <w:rPr>
          <w:rFonts w:ascii="宋体" w:hAnsi="宋体" w:cs="宋体"/>
          <w:spacing w:val="2"/>
          <w:sz w:val="24"/>
          <w:szCs w:val="24"/>
        </w:rPr>
        <w:t>于</w:t>
      </w:r>
      <w:r>
        <w:rPr>
          <w:rFonts w:ascii="宋体" w:hAnsi="宋体" w:cs="宋体"/>
          <w:spacing w:val="2"/>
          <w:sz w:val="24"/>
          <w:szCs w:val="24"/>
        </w:rPr>
        <w:t>201</w:t>
      </w:r>
      <w:r>
        <w:rPr>
          <w:rFonts w:ascii="宋体" w:hAnsi="宋体" w:cs="宋体" w:hint="eastAsia"/>
          <w:spacing w:val="2"/>
          <w:sz w:val="24"/>
          <w:szCs w:val="24"/>
        </w:rPr>
        <w:t>6</w:t>
      </w:r>
      <w:r>
        <w:rPr>
          <w:rFonts w:ascii="宋体" w:hAnsi="宋体" w:cs="宋体"/>
          <w:spacing w:val="2"/>
          <w:sz w:val="24"/>
          <w:szCs w:val="24"/>
        </w:rPr>
        <w:t>年</w:t>
      </w:r>
      <w:r>
        <w:rPr>
          <w:rFonts w:ascii="宋体" w:hAnsi="宋体" w:cs="宋体"/>
          <w:spacing w:val="2"/>
          <w:sz w:val="24"/>
          <w:szCs w:val="24"/>
        </w:rPr>
        <w:t>1</w:t>
      </w:r>
      <w:r>
        <w:rPr>
          <w:rFonts w:ascii="宋体" w:hAnsi="宋体" w:cs="宋体"/>
          <w:spacing w:val="2"/>
          <w:sz w:val="24"/>
          <w:szCs w:val="24"/>
        </w:rPr>
        <w:t>月</w:t>
      </w:r>
      <w:r w:rsidR="0033765C">
        <w:rPr>
          <w:rFonts w:ascii="宋体" w:hAnsi="宋体" w:cs="宋体" w:hint="eastAsia"/>
          <w:spacing w:val="2"/>
          <w:sz w:val="24"/>
          <w:szCs w:val="24"/>
        </w:rPr>
        <w:t>15</w:t>
      </w:r>
      <w:r>
        <w:rPr>
          <w:rFonts w:ascii="宋体" w:hAnsi="宋体" w:cs="宋体"/>
          <w:spacing w:val="2"/>
          <w:sz w:val="24"/>
          <w:szCs w:val="24"/>
        </w:rPr>
        <w:t>日上午</w:t>
      </w:r>
      <w:r>
        <w:rPr>
          <w:rFonts w:ascii="宋体" w:hAnsi="宋体" w:cs="宋体"/>
          <w:spacing w:val="2"/>
          <w:sz w:val="24"/>
          <w:szCs w:val="24"/>
        </w:rPr>
        <w:t>9:00</w:t>
      </w:r>
      <w:r>
        <w:rPr>
          <w:rFonts w:ascii="宋体" w:hAnsi="宋体" w:cs="宋体"/>
          <w:spacing w:val="2"/>
          <w:sz w:val="24"/>
          <w:szCs w:val="24"/>
        </w:rPr>
        <w:t>（北京时间），在北京市</w:t>
      </w:r>
      <w:proofErr w:type="gramStart"/>
      <w:r>
        <w:rPr>
          <w:rFonts w:ascii="宋体" w:hAnsi="宋体" w:cs="宋体"/>
          <w:spacing w:val="2"/>
          <w:sz w:val="24"/>
          <w:szCs w:val="24"/>
        </w:rPr>
        <w:t>朝阳区望京</w:t>
      </w:r>
      <w:proofErr w:type="gramEnd"/>
      <w:r>
        <w:rPr>
          <w:rFonts w:ascii="宋体" w:hAnsi="宋体" w:cs="宋体"/>
          <w:spacing w:val="2"/>
          <w:sz w:val="24"/>
          <w:szCs w:val="24"/>
        </w:rPr>
        <w:t>街</w:t>
      </w:r>
      <w:r>
        <w:rPr>
          <w:rFonts w:ascii="宋体" w:hAnsi="宋体" w:cs="宋体"/>
          <w:spacing w:val="2"/>
          <w:sz w:val="24"/>
          <w:szCs w:val="24"/>
        </w:rPr>
        <w:t>10</w:t>
      </w:r>
      <w:r>
        <w:rPr>
          <w:rFonts w:ascii="宋体" w:hAnsi="宋体" w:cs="宋体"/>
          <w:spacing w:val="2"/>
          <w:sz w:val="24"/>
          <w:szCs w:val="24"/>
        </w:rPr>
        <w:t>号望京</w:t>
      </w:r>
      <w:r>
        <w:rPr>
          <w:rFonts w:ascii="宋体" w:hAnsi="宋体" w:cs="宋体"/>
          <w:spacing w:val="2"/>
          <w:sz w:val="24"/>
          <w:szCs w:val="24"/>
        </w:rPr>
        <w:t>SOHO</w:t>
      </w:r>
      <w:r>
        <w:rPr>
          <w:rFonts w:ascii="宋体" w:hAnsi="宋体" w:cs="宋体"/>
          <w:spacing w:val="2"/>
          <w:sz w:val="24"/>
          <w:szCs w:val="24"/>
        </w:rPr>
        <w:t>中心</w:t>
      </w:r>
      <w:r>
        <w:rPr>
          <w:rFonts w:ascii="宋体" w:hAnsi="宋体" w:cs="宋体"/>
          <w:spacing w:val="2"/>
          <w:sz w:val="24"/>
          <w:szCs w:val="24"/>
        </w:rPr>
        <w:t>3</w:t>
      </w:r>
      <w:r>
        <w:rPr>
          <w:rFonts w:ascii="宋体" w:hAnsi="宋体" w:cs="宋体"/>
          <w:spacing w:val="2"/>
          <w:sz w:val="24"/>
          <w:szCs w:val="24"/>
        </w:rPr>
        <w:t>号塔</w:t>
      </w:r>
      <w:r>
        <w:rPr>
          <w:rFonts w:ascii="宋体" w:hAnsi="宋体" w:cs="宋体"/>
          <w:spacing w:val="2"/>
          <w:sz w:val="24"/>
          <w:szCs w:val="24"/>
        </w:rPr>
        <w:t>B805</w:t>
      </w:r>
      <w:r>
        <w:rPr>
          <w:rFonts w:ascii="宋体" w:hAnsi="宋体" w:cs="宋体"/>
          <w:spacing w:val="2"/>
          <w:sz w:val="24"/>
          <w:szCs w:val="24"/>
        </w:rPr>
        <w:t>室进行公开开标，投标人应派代表出席。</w:t>
      </w:r>
    </w:p>
    <w:p w:rsidR="004B7787" w:rsidRDefault="003746C2">
      <w:pPr>
        <w:spacing w:before="97" w:line="317" w:lineRule="auto"/>
        <w:ind w:right="69"/>
        <w:rPr>
          <w:rFonts w:ascii="宋体" w:hAnsi="宋体" w:cs="宋体"/>
          <w:sz w:val="24"/>
          <w:szCs w:val="24"/>
        </w:rPr>
      </w:pPr>
      <w:r>
        <w:rPr>
          <w:rFonts w:ascii="宋体" w:hAnsi="宋体" w:cs="宋体" w:hint="eastAsia"/>
          <w:spacing w:val="2"/>
          <w:sz w:val="24"/>
          <w:szCs w:val="24"/>
        </w:rPr>
        <w:t xml:space="preserve">     </w:t>
      </w:r>
      <w:r>
        <w:rPr>
          <w:rFonts w:ascii="宋体" w:hAnsi="宋体" w:cs="宋体"/>
          <w:spacing w:val="2"/>
          <w:sz w:val="24"/>
          <w:szCs w:val="24"/>
        </w:rPr>
        <w:t>（</w:t>
      </w:r>
      <w:r>
        <w:rPr>
          <w:rFonts w:ascii="宋体" w:hAnsi="宋体" w:cs="宋体"/>
          <w:spacing w:val="2"/>
          <w:sz w:val="24"/>
          <w:szCs w:val="24"/>
        </w:rPr>
        <w:t>3</w:t>
      </w:r>
      <w:r>
        <w:rPr>
          <w:rFonts w:ascii="宋体" w:hAnsi="宋体" w:cs="宋体"/>
          <w:spacing w:val="2"/>
          <w:sz w:val="24"/>
          <w:szCs w:val="24"/>
        </w:rPr>
        <w:t>）</w:t>
      </w:r>
      <w:r>
        <w:rPr>
          <w:rFonts w:ascii="宋体" w:hAnsi="宋体" w:cs="宋体"/>
          <w:sz w:val="24"/>
          <w:szCs w:val="24"/>
        </w:rPr>
        <w:t>逾期送达的或者未送达指定地点的投标文件，招标人不予受理。</w:t>
      </w:r>
    </w:p>
    <w:p w:rsidR="004B7787" w:rsidRDefault="004B7787">
      <w:pPr>
        <w:spacing w:before="4" w:line="100" w:lineRule="exact"/>
        <w:jc w:val="left"/>
        <w:rPr>
          <w:sz w:val="11"/>
          <w:szCs w:val="11"/>
        </w:rPr>
      </w:pPr>
    </w:p>
    <w:p w:rsidR="004B7787" w:rsidRDefault="003746C2">
      <w:pPr>
        <w:spacing w:before="36"/>
        <w:jc w:val="left"/>
        <w:rPr>
          <w:rFonts w:ascii="宋体" w:hAnsi="宋体" w:cs="宋体"/>
          <w:sz w:val="24"/>
          <w:szCs w:val="24"/>
        </w:rPr>
      </w:pPr>
      <w:r>
        <w:rPr>
          <w:rFonts w:ascii="宋体" w:hAnsi="宋体" w:cs="宋体" w:hint="eastAsia"/>
          <w:sz w:val="24"/>
          <w:szCs w:val="24"/>
        </w:rPr>
        <w:t xml:space="preserve">      5</w:t>
      </w:r>
      <w:r>
        <w:rPr>
          <w:rFonts w:ascii="宋体" w:hAnsi="宋体" w:cs="宋体" w:hint="eastAsia"/>
          <w:sz w:val="24"/>
          <w:szCs w:val="24"/>
        </w:rPr>
        <w:t>、开标</w:t>
      </w:r>
    </w:p>
    <w:p w:rsidR="004B7787" w:rsidRDefault="003746C2">
      <w:pPr>
        <w:spacing w:before="97" w:line="317" w:lineRule="auto"/>
        <w:ind w:left="120" w:right="69" w:firstLine="480"/>
        <w:rPr>
          <w:rFonts w:ascii="宋体" w:hAnsi="宋体" w:cs="宋体"/>
          <w:sz w:val="24"/>
          <w:szCs w:val="24"/>
        </w:rPr>
      </w:pPr>
      <w:r>
        <w:rPr>
          <w:rFonts w:ascii="宋体" w:hAnsi="宋体" w:cs="宋体"/>
          <w:sz w:val="24"/>
          <w:szCs w:val="24"/>
        </w:rPr>
        <w:t>开标时间和投标截止时间为同一时间</w:t>
      </w:r>
      <w:r>
        <w:rPr>
          <w:rFonts w:ascii="宋体" w:hAnsi="宋体" w:cs="宋体"/>
          <w:spacing w:val="-48"/>
          <w:sz w:val="24"/>
          <w:szCs w:val="24"/>
        </w:rPr>
        <w:t>，</w:t>
      </w:r>
      <w:r>
        <w:rPr>
          <w:rFonts w:ascii="宋体" w:hAnsi="宋体" w:cs="宋体"/>
          <w:sz w:val="24"/>
          <w:szCs w:val="24"/>
        </w:rPr>
        <w:t>即</w:t>
      </w:r>
      <w:r>
        <w:rPr>
          <w:rFonts w:ascii="宋体" w:hAnsi="宋体" w:cs="宋体"/>
          <w:sz w:val="24"/>
          <w:szCs w:val="24"/>
        </w:rPr>
        <w:t>201</w:t>
      </w:r>
      <w:r>
        <w:rPr>
          <w:rFonts w:ascii="宋体" w:hAnsi="宋体" w:cs="宋体" w:hint="eastAsia"/>
          <w:sz w:val="24"/>
          <w:szCs w:val="24"/>
        </w:rPr>
        <w:t>6</w:t>
      </w:r>
      <w:r>
        <w:rPr>
          <w:rFonts w:ascii="宋体" w:hAnsi="宋体" w:cs="宋体"/>
          <w:sz w:val="24"/>
          <w:szCs w:val="24"/>
        </w:rPr>
        <w:t>年</w:t>
      </w:r>
      <w:r>
        <w:rPr>
          <w:rFonts w:ascii="宋体" w:hAnsi="宋体" w:cs="宋体"/>
          <w:sz w:val="24"/>
          <w:szCs w:val="24"/>
        </w:rPr>
        <w:t>1</w:t>
      </w:r>
      <w:r>
        <w:rPr>
          <w:rFonts w:ascii="宋体" w:hAnsi="宋体" w:cs="宋体"/>
          <w:sz w:val="24"/>
          <w:szCs w:val="24"/>
        </w:rPr>
        <w:t>月</w:t>
      </w:r>
      <w:r w:rsidR="0033765C">
        <w:rPr>
          <w:rFonts w:ascii="宋体" w:hAnsi="宋体" w:cs="宋体" w:hint="eastAsia"/>
          <w:sz w:val="24"/>
          <w:szCs w:val="24"/>
        </w:rPr>
        <w:t>15</w:t>
      </w:r>
      <w:bookmarkStart w:id="0" w:name="_GoBack"/>
      <w:bookmarkEnd w:id="0"/>
      <w:r>
        <w:rPr>
          <w:rFonts w:ascii="宋体" w:hAnsi="宋体" w:cs="宋体"/>
          <w:sz w:val="24"/>
          <w:szCs w:val="24"/>
        </w:rPr>
        <w:t>日上午</w:t>
      </w:r>
      <w:r>
        <w:rPr>
          <w:rFonts w:ascii="宋体" w:hAnsi="宋体" w:cs="宋体"/>
          <w:sz w:val="24"/>
          <w:szCs w:val="24"/>
        </w:rPr>
        <w:t>9:00</w:t>
      </w:r>
      <w:r>
        <w:rPr>
          <w:rFonts w:ascii="宋体" w:hAnsi="宋体" w:cs="宋体"/>
          <w:spacing w:val="-48"/>
          <w:sz w:val="24"/>
          <w:szCs w:val="24"/>
        </w:rPr>
        <w:t>，</w:t>
      </w:r>
      <w:r>
        <w:rPr>
          <w:rFonts w:ascii="宋体" w:hAnsi="宋体" w:cs="宋体"/>
          <w:sz w:val="24"/>
          <w:szCs w:val="24"/>
        </w:rPr>
        <w:t>开标地</w:t>
      </w:r>
      <w:r>
        <w:rPr>
          <w:rFonts w:ascii="宋体" w:hAnsi="宋体" w:cs="宋体"/>
          <w:sz w:val="24"/>
          <w:szCs w:val="24"/>
        </w:rPr>
        <w:t xml:space="preserve"> </w:t>
      </w:r>
      <w:r>
        <w:rPr>
          <w:rFonts w:ascii="宋体" w:hAnsi="宋体" w:cs="宋体"/>
          <w:sz w:val="24"/>
          <w:szCs w:val="24"/>
        </w:rPr>
        <w:t>点为北京市</w:t>
      </w:r>
      <w:proofErr w:type="gramStart"/>
      <w:r>
        <w:rPr>
          <w:rFonts w:ascii="宋体" w:hAnsi="宋体" w:cs="宋体"/>
          <w:sz w:val="24"/>
          <w:szCs w:val="24"/>
        </w:rPr>
        <w:t>朝阳区望京</w:t>
      </w:r>
      <w:proofErr w:type="gramEnd"/>
      <w:r>
        <w:rPr>
          <w:rFonts w:ascii="宋体" w:hAnsi="宋体" w:cs="宋体"/>
          <w:sz w:val="24"/>
          <w:szCs w:val="24"/>
        </w:rPr>
        <w:t>街</w:t>
      </w:r>
      <w:r>
        <w:rPr>
          <w:rFonts w:ascii="宋体" w:hAnsi="宋体" w:cs="宋体"/>
          <w:sz w:val="24"/>
          <w:szCs w:val="24"/>
        </w:rPr>
        <w:t>10</w:t>
      </w:r>
      <w:r>
        <w:rPr>
          <w:rFonts w:ascii="宋体" w:hAnsi="宋体" w:cs="宋体"/>
          <w:sz w:val="24"/>
          <w:szCs w:val="24"/>
        </w:rPr>
        <w:t>号望京</w:t>
      </w:r>
      <w:r>
        <w:rPr>
          <w:rFonts w:ascii="宋体" w:hAnsi="宋体" w:cs="宋体"/>
          <w:sz w:val="24"/>
          <w:szCs w:val="24"/>
        </w:rPr>
        <w:t>SOHO</w:t>
      </w:r>
      <w:r>
        <w:rPr>
          <w:rFonts w:ascii="宋体" w:hAnsi="宋体" w:cs="宋体"/>
          <w:sz w:val="24"/>
          <w:szCs w:val="24"/>
        </w:rPr>
        <w:t>中心</w:t>
      </w:r>
      <w:r>
        <w:rPr>
          <w:rFonts w:ascii="宋体" w:hAnsi="宋体" w:cs="宋体"/>
          <w:sz w:val="24"/>
          <w:szCs w:val="24"/>
        </w:rPr>
        <w:t>3</w:t>
      </w:r>
      <w:r>
        <w:rPr>
          <w:rFonts w:ascii="宋体" w:hAnsi="宋体" w:cs="宋体"/>
          <w:sz w:val="24"/>
          <w:szCs w:val="24"/>
        </w:rPr>
        <w:t>号塔</w:t>
      </w:r>
      <w:r>
        <w:rPr>
          <w:rFonts w:ascii="宋体" w:hAnsi="宋体" w:cs="宋体"/>
          <w:sz w:val="24"/>
          <w:szCs w:val="24"/>
        </w:rPr>
        <w:t>B805</w:t>
      </w:r>
      <w:r>
        <w:rPr>
          <w:rFonts w:ascii="宋体" w:hAnsi="宋体" w:cs="宋体"/>
          <w:sz w:val="24"/>
          <w:szCs w:val="24"/>
        </w:rPr>
        <w:t>室。</w:t>
      </w:r>
    </w:p>
    <w:p w:rsidR="004B7787" w:rsidRDefault="003746C2">
      <w:pPr>
        <w:spacing w:before="36"/>
        <w:jc w:val="left"/>
        <w:rPr>
          <w:rFonts w:ascii="宋体" w:hAnsi="宋体" w:cs="宋体"/>
          <w:sz w:val="24"/>
          <w:szCs w:val="24"/>
        </w:rPr>
      </w:pPr>
      <w:r>
        <w:rPr>
          <w:rFonts w:ascii="宋体" w:hAnsi="宋体" w:cs="宋体" w:hint="eastAsia"/>
          <w:sz w:val="24"/>
          <w:szCs w:val="24"/>
        </w:rPr>
        <w:t xml:space="preserve">      6</w:t>
      </w:r>
      <w:r>
        <w:rPr>
          <w:rFonts w:ascii="宋体" w:hAnsi="宋体" w:cs="宋体" w:hint="eastAsia"/>
          <w:sz w:val="24"/>
          <w:szCs w:val="24"/>
        </w:rPr>
        <w:t>、联系方式</w:t>
      </w:r>
    </w:p>
    <w:p w:rsidR="004B7787" w:rsidRDefault="004B7787">
      <w:pPr>
        <w:spacing w:before="8" w:line="180" w:lineRule="exact"/>
        <w:jc w:val="left"/>
        <w:rPr>
          <w:sz w:val="18"/>
          <w:szCs w:val="18"/>
        </w:rPr>
      </w:pPr>
    </w:p>
    <w:p w:rsidR="004B7787" w:rsidRDefault="003746C2">
      <w:pPr>
        <w:ind w:left="420"/>
        <w:jc w:val="left"/>
        <w:rPr>
          <w:sz w:val="12"/>
          <w:szCs w:val="12"/>
        </w:rPr>
      </w:pPr>
      <w:r>
        <w:rPr>
          <w:rFonts w:ascii="宋体" w:hAnsi="宋体" w:cs="宋体" w:hint="eastAsia"/>
          <w:sz w:val="24"/>
          <w:szCs w:val="24"/>
        </w:rPr>
        <w:t xml:space="preserve">  </w:t>
      </w:r>
      <w:r>
        <w:rPr>
          <w:rFonts w:ascii="宋体" w:hAnsi="宋体" w:cs="宋体"/>
          <w:sz w:val="24"/>
          <w:szCs w:val="24"/>
        </w:rPr>
        <w:t>招</w:t>
      </w:r>
      <w:r>
        <w:rPr>
          <w:rFonts w:ascii="宋体" w:hAnsi="宋体" w:cs="宋体"/>
          <w:sz w:val="24"/>
          <w:szCs w:val="24"/>
        </w:rPr>
        <w:t xml:space="preserve"> </w:t>
      </w:r>
      <w:r>
        <w:rPr>
          <w:rFonts w:ascii="宋体" w:hAnsi="宋体" w:cs="宋体"/>
          <w:sz w:val="24"/>
          <w:szCs w:val="24"/>
        </w:rPr>
        <w:t>标</w:t>
      </w:r>
      <w:r>
        <w:rPr>
          <w:rFonts w:ascii="宋体" w:hAnsi="宋体" w:cs="宋体"/>
          <w:sz w:val="24"/>
          <w:szCs w:val="24"/>
        </w:rPr>
        <w:t xml:space="preserve"> </w:t>
      </w:r>
      <w:r>
        <w:rPr>
          <w:rFonts w:ascii="宋体" w:hAnsi="宋体" w:cs="宋体"/>
          <w:sz w:val="24"/>
          <w:szCs w:val="24"/>
        </w:rPr>
        <w:t>人：</w:t>
      </w:r>
      <w:r>
        <w:rPr>
          <w:rFonts w:ascii="宋体" w:hAnsi="宋体" w:cs="宋体" w:hint="eastAsia"/>
          <w:sz w:val="24"/>
          <w:szCs w:val="24"/>
        </w:rPr>
        <w:t>新疆华冉东方新能源有限公司</w:t>
      </w:r>
    </w:p>
    <w:p w:rsidR="004B7787" w:rsidRDefault="003746C2">
      <w:pPr>
        <w:ind w:left="420"/>
        <w:jc w:val="left"/>
        <w:rPr>
          <w:rFonts w:ascii="宋体" w:hAnsi="宋体" w:cs="宋体"/>
          <w:sz w:val="24"/>
          <w:szCs w:val="24"/>
        </w:rPr>
      </w:pPr>
      <w:r>
        <w:rPr>
          <w:rFonts w:ascii="宋体" w:hAnsi="宋体" w:cs="宋体" w:hint="eastAsia"/>
          <w:sz w:val="24"/>
          <w:szCs w:val="24"/>
        </w:rPr>
        <w:lastRenderedPageBreak/>
        <w:t xml:space="preserve">  </w:t>
      </w:r>
      <w:r>
        <w:rPr>
          <w:rFonts w:ascii="宋体" w:hAnsi="宋体" w:cs="宋体"/>
          <w:sz w:val="24"/>
          <w:szCs w:val="24"/>
        </w:rPr>
        <w:t>地</w:t>
      </w:r>
      <w:r>
        <w:rPr>
          <w:rFonts w:ascii="宋体" w:hAnsi="宋体" w:cs="宋体"/>
          <w:sz w:val="24"/>
          <w:szCs w:val="24"/>
        </w:rPr>
        <w:t xml:space="preserve">    </w:t>
      </w:r>
      <w:r>
        <w:rPr>
          <w:rFonts w:ascii="宋体" w:hAnsi="宋体" w:cs="宋体"/>
          <w:sz w:val="24"/>
          <w:szCs w:val="24"/>
        </w:rPr>
        <w:t>址：北京市</w:t>
      </w:r>
      <w:proofErr w:type="gramStart"/>
      <w:r>
        <w:rPr>
          <w:rFonts w:ascii="宋体" w:hAnsi="宋体" w:cs="宋体"/>
          <w:sz w:val="24"/>
          <w:szCs w:val="24"/>
        </w:rPr>
        <w:t>朝阳区望京</w:t>
      </w:r>
      <w:proofErr w:type="gramEnd"/>
      <w:r>
        <w:rPr>
          <w:rFonts w:ascii="宋体" w:hAnsi="宋体" w:cs="宋体"/>
          <w:sz w:val="24"/>
          <w:szCs w:val="24"/>
        </w:rPr>
        <w:t>街</w:t>
      </w:r>
      <w:r>
        <w:rPr>
          <w:rFonts w:ascii="宋体" w:hAnsi="宋体" w:cs="宋体"/>
          <w:spacing w:val="-60"/>
          <w:sz w:val="24"/>
          <w:szCs w:val="24"/>
        </w:rPr>
        <w:t xml:space="preserve"> </w:t>
      </w:r>
      <w:r>
        <w:rPr>
          <w:rFonts w:eastAsia="Times New Roman"/>
          <w:sz w:val="24"/>
          <w:szCs w:val="24"/>
        </w:rPr>
        <w:t xml:space="preserve">10 </w:t>
      </w:r>
      <w:proofErr w:type="gramStart"/>
      <w:r>
        <w:rPr>
          <w:rFonts w:ascii="宋体" w:hAnsi="宋体" w:cs="宋体"/>
          <w:sz w:val="24"/>
          <w:szCs w:val="24"/>
        </w:rPr>
        <w:t>号望京</w:t>
      </w:r>
      <w:proofErr w:type="gramEnd"/>
      <w:r>
        <w:rPr>
          <w:rFonts w:ascii="宋体" w:hAnsi="宋体" w:cs="宋体"/>
          <w:spacing w:val="-60"/>
          <w:sz w:val="24"/>
          <w:szCs w:val="24"/>
        </w:rPr>
        <w:t xml:space="preserve"> </w:t>
      </w:r>
      <w:r>
        <w:rPr>
          <w:rFonts w:eastAsia="Times New Roman"/>
          <w:spacing w:val="1"/>
          <w:sz w:val="24"/>
          <w:szCs w:val="24"/>
        </w:rPr>
        <w:t>S</w:t>
      </w:r>
      <w:r>
        <w:rPr>
          <w:rFonts w:eastAsia="Times New Roman"/>
          <w:sz w:val="24"/>
          <w:szCs w:val="24"/>
        </w:rPr>
        <w:t xml:space="preserve">OHO </w:t>
      </w:r>
      <w:r>
        <w:rPr>
          <w:rFonts w:ascii="宋体" w:hAnsi="宋体" w:cs="宋体"/>
          <w:sz w:val="24"/>
          <w:szCs w:val="24"/>
        </w:rPr>
        <w:t>中心</w:t>
      </w:r>
      <w:r>
        <w:rPr>
          <w:rFonts w:ascii="宋体" w:hAnsi="宋体" w:cs="宋体"/>
          <w:spacing w:val="-60"/>
          <w:sz w:val="24"/>
          <w:szCs w:val="24"/>
        </w:rPr>
        <w:t xml:space="preserve"> </w:t>
      </w:r>
      <w:r>
        <w:rPr>
          <w:rFonts w:eastAsia="Times New Roman"/>
          <w:sz w:val="24"/>
          <w:szCs w:val="24"/>
        </w:rPr>
        <w:t xml:space="preserve">3 </w:t>
      </w:r>
      <w:proofErr w:type="gramStart"/>
      <w:r>
        <w:rPr>
          <w:rFonts w:ascii="宋体" w:hAnsi="宋体" w:cs="宋体"/>
          <w:sz w:val="24"/>
          <w:szCs w:val="24"/>
        </w:rPr>
        <w:t>号塔</w:t>
      </w:r>
      <w:proofErr w:type="gramEnd"/>
      <w:r>
        <w:rPr>
          <w:rFonts w:ascii="宋体" w:hAnsi="宋体" w:cs="宋体"/>
          <w:spacing w:val="-60"/>
          <w:sz w:val="24"/>
          <w:szCs w:val="24"/>
        </w:rPr>
        <w:t xml:space="preserve"> </w:t>
      </w:r>
      <w:r>
        <w:rPr>
          <w:rFonts w:eastAsia="Times New Roman"/>
          <w:spacing w:val="-2"/>
          <w:sz w:val="24"/>
          <w:szCs w:val="24"/>
        </w:rPr>
        <w:t>B</w:t>
      </w:r>
      <w:r>
        <w:rPr>
          <w:rFonts w:eastAsia="Times New Roman"/>
          <w:sz w:val="24"/>
          <w:szCs w:val="24"/>
        </w:rPr>
        <w:t>805</w:t>
      </w:r>
      <w:r>
        <w:rPr>
          <w:rFonts w:eastAsia="Times New Roman"/>
          <w:spacing w:val="2"/>
          <w:sz w:val="24"/>
          <w:szCs w:val="24"/>
        </w:rPr>
        <w:t xml:space="preserve"> </w:t>
      </w:r>
      <w:r>
        <w:rPr>
          <w:rFonts w:ascii="宋体" w:hAnsi="宋体" w:cs="宋体"/>
          <w:sz w:val="24"/>
          <w:szCs w:val="24"/>
        </w:rPr>
        <w:t>室</w:t>
      </w:r>
    </w:p>
    <w:p w:rsidR="004B7787" w:rsidRDefault="003746C2">
      <w:pPr>
        <w:ind w:left="420"/>
        <w:jc w:val="left"/>
        <w:rPr>
          <w:sz w:val="10"/>
          <w:szCs w:val="10"/>
        </w:rPr>
      </w:pPr>
      <w:r>
        <w:rPr>
          <w:rFonts w:ascii="宋体" w:hAnsi="宋体" w:cs="宋体" w:hint="eastAsia"/>
          <w:sz w:val="24"/>
          <w:szCs w:val="24"/>
        </w:rPr>
        <w:t xml:space="preserve">  </w:t>
      </w:r>
      <w:proofErr w:type="gramStart"/>
      <w:r>
        <w:rPr>
          <w:rFonts w:ascii="宋体" w:hAnsi="宋体" w:cs="宋体"/>
          <w:position w:val="-2"/>
          <w:sz w:val="24"/>
          <w:szCs w:val="24"/>
        </w:rPr>
        <w:t>邮</w:t>
      </w:r>
      <w:proofErr w:type="gramEnd"/>
      <w:r>
        <w:rPr>
          <w:rFonts w:ascii="宋体" w:hAnsi="宋体" w:cs="宋体"/>
          <w:position w:val="-2"/>
          <w:sz w:val="24"/>
          <w:szCs w:val="24"/>
        </w:rPr>
        <w:t xml:space="preserve">    </w:t>
      </w:r>
      <w:r>
        <w:rPr>
          <w:rFonts w:ascii="宋体" w:hAnsi="宋体" w:cs="宋体"/>
          <w:position w:val="-2"/>
          <w:sz w:val="24"/>
          <w:szCs w:val="24"/>
        </w:rPr>
        <w:t>编：</w:t>
      </w:r>
      <w:r>
        <w:rPr>
          <w:rFonts w:eastAsia="Times New Roman"/>
          <w:position w:val="-2"/>
          <w:sz w:val="24"/>
          <w:szCs w:val="24"/>
        </w:rPr>
        <w:t>100102</w:t>
      </w:r>
    </w:p>
    <w:p w:rsidR="004B7787" w:rsidRDefault="003746C2">
      <w:pPr>
        <w:ind w:left="420"/>
        <w:jc w:val="lef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联</w:t>
      </w:r>
      <w:r>
        <w:rPr>
          <w:rFonts w:ascii="宋体" w:hAnsi="宋体" w:cs="宋体"/>
          <w:sz w:val="24"/>
          <w:szCs w:val="24"/>
        </w:rPr>
        <w:t xml:space="preserve"> </w:t>
      </w:r>
      <w:r>
        <w:rPr>
          <w:rFonts w:ascii="宋体" w:hAnsi="宋体" w:cs="宋体"/>
          <w:sz w:val="24"/>
          <w:szCs w:val="24"/>
        </w:rPr>
        <w:t>系</w:t>
      </w:r>
      <w:r>
        <w:rPr>
          <w:rFonts w:ascii="宋体" w:hAnsi="宋体" w:cs="宋体"/>
          <w:sz w:val="24"/>
          <w:szCs w:val="24"/>
        </w:rPr>
        <w:t xml:space="preserve"> </w:t>
      </w:r>
      <w:r>
        <w:rPr>
          <w:rFonts w:ascii="宋体" w:hAnsi="宋体" w:cs="宋体"/>
          <w:sz w:val="24"/>
          <w:szCs w:val="24"/>
        </w:rPr>
        <w:t>人：</w:t>
      </w:r>
      <w:r>
        <w:rPr>
          <w:rFonts w:ascii="宋体" w:hAnsi="宋体" w:cs="宋体" w:hint="eastAsia"/>
          <w:sz w:val="24"/>
          <w:szCs w:val="24"/>
        </w:rPr>
        <w:t>程磊</w:t>
      </w:r>
    </w:p>
    <w:p w:rsidR="004B7787" w:rsidRDefault="003746C2">
      <w:pPr>
        <w:jc w:val="left"/>
        <w:rPr>
          <w:rFonts w:eastAsia="Times New Roman"/>
          <w:sz w:val="24"/>
          <w:szCs w:val="24"/>
        </w:rPr>
      </w:pPr>
      <w:r>
        <w:rPr>
          <w:rFonts w:ascii="宋体" w:hAnsi="宋体" w:cs="宋体" w:hint="eastAsia"/>
          <w:sz w:val="24"/>
          <w:szCs w:val="24"/>
        </w:rPr>
        <w:t xml:space="preserve">     </w:t>
      </w:r>
      <w:r>
        <w:rPr>
          <w:rFonts w:ascii="宋体" w:hAnsi="宋体" w:cs="宋体"/>
          <w:sz w:val="24"/>
          <w:szCs w:val="24"/>
        </w:rPr>
        <w:t>电</w:t>
      </w:r>
      <w:r>
        <w:rPr>
          <w:rFonts w:ascii="宋体" w:hAnsi="宋体" w:cs="宋体"/>
          <w:sz w:val="24"/>
          <w:szCs w:val="24"/>
        </w:rPr>
        <w:t xml:space="preserve">    </w:t>
      </w:r>
      <w:r>
        <w:rPr>
          <w:rFonts w:ascii="宋体" w:hAnsi="宋体" w:cs="宋体"/>
          <w:sz w:val="24"/>
          <w:szCs w:val="24"/>
        </w:rPr>
        <w:t>话：</w:t>
      </w:r>
      <w:r>
        <w:rPr>
          <w:rFonts w:eastAsia="Times New Roman"/>
          <w:spacing w:val="-1"/>
          <w:sz w:val="24"/>
          <w:szCs w:val="24"/>
        </w:rPr>
        <w:t>+</w:t>
      </w:r>
      <w:r>
        <w:rPr>
          <w:rFonts w:eastAsia="Times New Roman"/>
          <w:sz w:val="24"/>
          <w:szCs w:val="24"/>
        </w:rPr>
        <w:t>86</w:t>
      </w:r>
      <w:r>
        <w:rPr>
          <w:rFonts w:eastAsia="Times New Roman"/>
          <w:spacing w:val="-1"/>
          <w:sz w:val="24"/>
          <w:szCs w:val="24"/>
        </w:rPr>
        <w:t>-</w:t>
      </w:r>
      <w:r>
        <w:rPr>
          <w:rFonts w:eastAsia="Times New Roman"/>
          <w:sz w:val="24"/>
          <w:szCs w:val="24"/>
        </w:rPr>
        <w:t>10</w:t>
      </w:r>
      <w:r>
        <w:rPr>
          <w:rFonts w:eastAsia="Times New Roman"/>
          <w:spacing w:val="-1"/>
          <w:sz w:val="24"/>
          <w:szCs w:val="24"/>
        </w:rPr>
        <w:t>-</w:t>
      </w:r>
      <w:r>
        <w:rPr>
          <w:rFonts w:eastAsia="Times New Roman"/>
          <w:sz w:val="24"/>
          <w:szCs w:val="24"/>
        </w:rPr>
        <w:t>647</w:t>
      </w:r>
      <w:r>
        <w:rPr>
          <w:rFonts w:eastAsia="Times New Roman"/>
          <w:spacing w:val="2"/>
          <w:sz w:val="24"/>
          <w:szCs w:val="24"/>
        </w:rPr>
        <w:t>5</w:t>
      </w:r>
      <w:r>
        <w:rPr>
          <w:rFonts w:eastAsia="Times New Roman"/>
          <w:sz w:val="24"/>
          <w:szCs w:val="24"/>
        </w:rPr>
        <w:t>18</w:t>
      </w:r>
      <w:r>
        <w:rPr>
          <w:rFonts w:hint="eastAsia"/>
          <w:sz w:val="24"/>
          <w:szCs w:val="24"/>
        </w:rPr>
        <w:t>99</w:t>
      </w:r>
      <w:r>
        <w:rPr>
          <w:rFonts w:eastAsia="Times New Roman"/>
          <w:spacing w:val="-1"/>
          <w:sz w:val="24"/>
          <w:szCs w:val="24"/>
        </w:rPr>
        <w:t>-</w:t>
      </w:r>
      <w:r>
        <w:rPr>
          <w:rFonts w:eastAsia="Times New Roman"/>
          <w:sz w:val="24"/>
          <w:szCs w:val="24"/>
        </w:rPr>
        <w:t>6</w:t>
      </w:r>
      <w:r>
        <w:rPr>
          <w:rFonts w:hint="eastAsia"/>
          <w:sz w:val="24"/>
          <w:szCs w:val="24"/>
        </w:rPr>
        <w:t>0</w:t>
      </w:r>
      <w:r>
        <w:rPr>
          <w:rFonts w:eastAsia="Times New Roman"/>
          <w:sz w:val="24"/>
          <w:szCs w:val="24"/>
        </w:rPr>
        <w:t>7</w:t>
      </w:r>
    </w:p>
    <w:p w:rsidR="004B7787" w:rsidRDefault="003746C2">
      <w:pPr>
        <w:jc w:val="left"/>
        <w:rPr>
          <w:sz w:val="10"/>
          <w:szCs w:val="10"/>
        </w:rPr>
      </w:pPr>
      <w:r>
        <w:rPr>
          <w:rFonts w:ascii="宋体" w:hAnsi="宋体" w:cs="宋体" w:hint="eastAsia"/>
          <w:sz w:val="24"/>
          <w:szCs w:val="24"/>
        </w:rPr>
        <w:t xml:space="preserve">     </w:t>
      </w:r>
      <w:r>
        <w:rPr>
          <w:rFonts w:ascii="宋体" w:hAnsi="宋体" w:cs="宋体"/>
          <w:sz w:val="24"/>
          <w:szCs w:val="24"/>
        </w:rPr>
        <w:t>手机号码：</w:t>
      </w:r>
      <w:r>
        <w:rPr>
          <w:rFonts w:eastAsia="Times New Roman"/>
          <w:spacing w:val="-1"/>
          <w:sz w:val="24"/>
          <w:szCs w:val="24"/>
        </w:rPr>
        <w:t>+</w:t>
      </w:r>
      <w:r>
        <w:rPr>
          <w:rFonts w:eastAsia="Times New Roman"/>
          <w:sz w:val="24"/>
          <w:szCs w:val="24"/>
        </w:rPr>
        <w:t>86</w:t>
      </w:r>
      <w:r>
        <w:rPr>
          <w:rFonts w:eastAsia="Times New Roman"/>
          <w:spacing w:val="-1"/>
          <w:sz w:val="24"/>
          <w:szCs w:val="24"/>
        </w:rPr>
        <w:t>-</w:t>
      </w:r>
      <w:r>
        <w:rPr>
          <w:rFonts w:hint="eastAsia"/>
          <w:sz w:val="24"/>
          <w:szCs w:val="24"/>
        </w:rPr>
        <w:t>13439870083</w:t>
      </w:r>
      <w:r>
        <w:rPr>
          <w:rFonts w:hint="eastAsia"/>
          <w:sz w:val="24"/>
          <w:szCs w:val="24"/>
        </w:rPr>
        <w:tab/>
      </w:r>
    </w:p>
    <w:p w:rsidR="004B7787" w:rsidRDefault="003746C2">
      <w:pPr>
        <w:ind w:left="420"/>
        <w:jc w:val="left"/>
        <w:rPr>
          <w:rFonts w:eastAsia="Times New Roman"/>
          <w:sz w:val="24"/>
          <w:szCs w:val="24"/>
        </w:rPr>
      </w:pPr>
      <w:r>
        <w:rPr>
          <w:rFonts w:ascii="宋体" w:hAnsi="宋体" w:cs="宋体" w:hint="eastAsia"/>
          <w:sz w:val="24"/>
          <w:szCs w:val="24"/>
        </w:rPr>
        <w:t xml:space="preserve">  </w:t>
      </w:r>
      <w:r>
        <w:rPr>
          <w:rFonts w:ascii="宋体" w:hAnsi="宋体" w:cs="宋体"/>
          <w:sz w:val="24"/>
          <w:szCs w:val="24"/>
        </w:rPr>
        <w:t>传</w:t>
      </w:r>
      <w:r>
        <w:rPr>
          <w:rFonts w:ascii="宋体" w:hAnsi="宋体" w:cs="宋体"/>
          <w:sz w:val="24"/>
          <w:szCs w:val="24"/>
        </w:rPr>
        <w:t xml:space="preserve">    </w:t>
      </w:r>
      <w:r>
        <w:rPr>
          <w:rFonts w:ascii="宋体" w:hAnsi="宋体" w:cs="宋体"/>
          <w:sz w:val="24"/>
          <w:szCs w:val="24"/>
        </w:rPr>
        <w:t>真：</w:t>
      </w:r>
      <w:r>
        <w:rPr>
          <w:rFonts w:eastAsia="Times New Roman"/>
          <w:spacing w:val="-1"/>
          <w:sz w:val="24"/>
          <w:szCs w:val="24"/>
        </w:rPr>
        <w:t>+</w:t>
      </w:r>
      <w:r>
        <w:rPr>
          <w:rFonts w:eastAsia="Times New Roman"/>
          <w:sz w:val="24"/>
          <w:szCs w:val="24"/>
        </w:rPr>
        <w:t>86</w:t>
      </w:r>
      <w:r>
        <w:rPr>
          <w:rFonts w:eastAsia="Times New Roman"/>
          <w:spacing w:val="-1"/>
          <w:sz w:val="24"/>
          <w:szCs w:val="24"/>
        </w:rPr>
        <w:t>-</w:t>
      </w:r>
      <w:r>
        <w:rPr>
          <w:rFonts w:eastAsia="Times New Roman"/>
          <w:sz w:val="24"/>
          <w:szCs w:val="24"/>
        </w:rPr>
        <w:t>10</w:t>
      </w:r>
      <w:r>
        <w:rPr>
          <w:rFonts w:eastAsia="Times New Roman"/>
          <w:spacing w:val="-1"/>
          <w:sz w:val="24"/>
          <w:szCs w:val="24"/>
        </w:rPr>
        <w:t>-</w:t>
      </w:r>
      <w:r>
        <w:rPr>
          <w:rFonts w:eastAsia="Times New Roman"/>
          <w:sz w:val="24"/>
          <w:szCs w:val="24"/>
        </w:rPr>
        <w:t>647</w:t>
      </w:r>
      <w:r>
        <w:rPr>
          <w:rFonts w:eastAsia="Times New Roman"/>
          <w:spacing w:val="2"/>
          <w:sz w:val="24"/>
          <w:szCs w:val="24"/>
        </w:rPr>
        <w:t>5</w:t>
      </w:r>
      <w:r>
        <w:rPr>
          <w:rFonts w:eastAsia="Times New Roman"/>
          <w:sz w:val="24"/>
          <w:szCs w:val="24"/>
        </w:rPr>
        <w:t>1868</w:t>
      </w:r>
      <w:r>
        <w:rPr>
          <w:rFonts w:eastAsia="Times New Roman"/>
          <w:spacing w:val="-1"/>
          <w:sz w:val="24"/>
          <w:szCs w:val="24"/>
        </w:rPr>
        <w:t>-</w:t>
      </w:r>
      <w:r>
        <w:rPr>
          <w:rFonts w:eastAsia="Times New Roman"/>
          <w:sz w:val="24"/>
          <w:szCs w:val="24"/>
        </w:rPr>
        <w:t>603</w:t>
      </w:r>
    </w:p>
    <w:p w:rsidR="004B7787" w:rsidRDefault="003746C2">
      <w:pPr>
        <w:jc w:val="left"/>
        <w:rPr>
          <w:rFonts w:eastAsia="Times New Roman"/>
          <w:sz w:val="24"/>
          <w:szCs w:val="24"/>
        </w:rPr>
      </w:pPr>
      <w:r>
        <w:rPr>
          <w:rFonts w:hint="eastAsia"/>
        </w:rPr>
        <w:t xml:space="preserve">      </w:t>
      </w:r>
      <w:hyperlink r:id="rId8">
        <w:r>
          <w:rPr>
            <w:rFonts w:ascii="宋体" w:hAnsi="宋体" w:cs="宋体"/>
            <w:sz w:val="24"/>
            <w:szCs w:val="24"/>
          </w:rPr>
          <w:t>电子邮箱：</w:t>
        </w:r>
        <w:r>
          <w:rPr>
            <w:rFonts w:hint="eastAsia"/>
            <w:spacing w:val="2"/>
            <w:sz w:val="24"/>
            <w:szCs w:val="24"/>
          </w:rPr>
          <w:t>chenglei</w:t>
        </w:r>
        <w:r>
          <w:rPr>
            <w:rFonts w:eastAsia="Times New Roman"/>
            <w:sz w:val="24"/>
            <w:szCs w:val="24"/>
          </w:rPr>
          <w:t>@jink</w:t>
        </w:r>
        <w:r>
          <w:rPr>
            <w:rFonts w:eastAsia="Times New Roman"/>
            <w:spacing w:val="-1"/>
            <w:sz w:val="24"/>
            <w:szCs w:val="24"/>
          </w:rPr>
          <w:t>e</w:t>
        </w:r>
        <w:r>
          <w:rPr>
            <w:rFonts w:eastAsia="Times New Roman"/>
            <w:sz w:val="24"/>
            <w:szCs w:val="24"/>
          </w:rPr>
          <w:t>n</w:t>
        </w:r>
        <w:r>
          <w:rPr>
            <w:rFonts w:eastAsia="Times New Roman"/>
            <w:spacing w:val="-1"/>
            <w:sz w:val="24"/>
            <w:szCs w:val="24"/>
          </w:rPr>
          <w:t>e</w:t>
        </w:r>
        <w:r>
          <w:rPr>
            <w:rFonts w:eastAsia="Times New Roman"/>
            <w:spacing w:val="-3"/>
            <w:sz w:val="24"/>
            <w:szCs w:val="24"/>
          </w:rPr>
          <w:t>r</w:t>
        </w:r>
        <w:r>
          <w:rPr>
            <w:rFonts w:eastAsia="Times New Roman"/>
            <w:sz w:val="24"/>
            <w:szCs w:val="24"/>
          </w:rPr>
          <w:t>g</w:t>
        </w:r>
        <w:r>
          <w:rPr>
            <w:rFonts w:eastAsia="Times New Roman"/>
            <w:spacing w:val="-19"/>
            <w:sz w:val="24"/>
            <w:szCs w:val="24"/>
          </w:rPr>
          <w:t>y</w:t>
        </w:r>
        <w:r>
          <w:rPr>
            <w:rFonts w:eastAsia="Times New Roman"/>
            <w:spacing w:val="2"/>
            <w:sz w:val="24"/>
            <w:szCs w:val="24"/>
          </w:rPr>
          <w:t>.</w:t>
        </w:r>
        <w:r>
          <w:rPr>
            <w:rFonts w:eastAsia="Times New Roman"/>
            <w:spacing w:val="-1"/>
            <w:sz w:val="24"/>
            <w:szCs w:val="24"/>
          </w:rPr>
          <w:t>c</w:t>
        </w:r>
      </w:hyperlink>
      <w:hyperlink>
        <w:proofErr w:type="gramStart"/>
        <w:r>
          <w:rPr>
            <w:rFonts w:eastAsia="Times New Roman"/>
            <w:sz w:val="24"/>
            <w:szCs w:val="24"/>
          </w:rPr>
          <w:t>om</w:t>
        </w:r>
        <w:proofErr w:type="gramEnd"/>
      </w:hyperlink>
    </w:p>
    <w:p w:rsidR="004B7787" w:rsidRDefault="004B7787"/>
    <w:sectPr w:rsidR="004B77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6C2" w:rsidRDefault="003746C2" w:rsidP="0033765C">
      <w:r>
        <w:separator/>
      </w:r>
    </w:p>
  </w:endnote>
  <w:endnote w:type="continuationSeparator" w:id="0">
    <w:p w:rsidR="003746C2" w:rsidRDefault="003746C2" w:rsidP="0033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6C2" w:rsidRDefault="003746C2" w:rsidP="0033765C">
      <w:r>
        <w:separator/>
      </w:r>
    </w:p>
  </w:footnote>
  <w:footnote w:type="continuationSeparator" w:id="0">
    <w:p w:rsidR="003746C2" w:rsidRDefault="003746C2" w:rsidP="00337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8614A2"/>
    <w:rsid w:val="0033765C"/>
    <w:rsid w:val="003746C2"/>
    <w:rsid w:val="004B7787"/>
    <w:rsid w:val="62861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376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3765C"/>
    <w:rPr>
      <w:kern w:val="2"/>
      <w:sz w:val="18"/>
      <w:szCs w:val="18"/>
    </w:rPr>
  </w:style>
  <w:style w:type="paragraph" w:styleId="a4">
    <w:name w:val="footer"/>
    <w:basedOn w:val="a"/>
    <w:link w:val="Char0"/>
    <w:rsid w:val="0033765C"/>
    <w:pPr>
      <w:tabs>
        <w:tab w:val="center" w:pos="4153"/>
        <w:tab w:val="right" w:pos="8306"/>
      </w:tabs>
      <w:snapToGrid w:val="0"/>
      <w:jc w:val="left"/>
    </w:pPr>
    <w:rPr>
      <w:sz w:val="18"/>
      <w:szCs w:val="18"/>
    </w:rPr>
  </w:style>
  <w:style w:type="character" w:customStyle="1" w:styleId="Char0">
    <w:name w:val="页脚 Char"/>
    <w:basedOn w:val="a0"/>
    <w:link w:val="a4"/>
    <w:rsid w:val="0033765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376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3765C"/>
    <w:rPr>
      <w:kern w:val="2"/>
      <w:sz w:val="18"/>
      <w:szCs w:val="18"/>
    </w:rPr>
  </w:style>
  <w:style w:type="paragraph" w:styleId="a4">
    <w:name w:val="footer"/>
    <w:basedOn w:val="a"/>
    <w:link w:val="Char0"/>
    <w:rsid w:val="0033765C"/>
    <w:pPr>
      <w:tabs>
        <w:tab w:val="center" w:pos="4153"/>
        <w:tab w:val="right" w:pos="8306"/>
      </w:tabs>
      <w:snapToGrid w:val="0"/>
      <w:jc w:val="left"/>
    </w:pPr>
    <w:rPr>
      <w:sz w:val="18"/>
      <w:szCs w:val="18"/>
    </w:rPr>
  </w:style>
  <w:style w:type="character" w:customStyle="1" w:styleId="Char0">
    <w:name w:val="页脚 Char"/>
    <w:basedOn w:val="a0"/>
    <w:link w:val="a4"/>
    <w:rsid w:val="0033765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xiewenxuan@jinkenerg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dc:creator>
  <cp:lastModifiedBy>程磊</cp:lastModifiedBy>
  <cp:revision>1</cp:revision>
  <dcterms:created xsi:type="dcterms:W3CDTF">2015-12-31T03:21:00Z</dcterms:created>
  <dcterms:modified xsi:type="dcterms:W3CDTF">2016-01-01T04:23:00Z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